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B2E94" w14:textId="11F2B92F" w:rsidR="00D6393C" w:rsidRDefault="00D6393C" w:rsidP="00F438F3">
      <w:pPr>
        <w:pStyle w:val="1Mainheadings"/>
      </w:pPr>
      <w:bookmarkStart w:id="0" w:name="_GoBack"/>
      <w:bookmarkEnd w:id="0"/>
      <w:r w:rsidRPr="00D6393C">
        <w:t xml:space="preserve">Minutes of the meeting on </w:t>
      </w:r>
      <w:r w:rsidR="000F5093">
        <w:t>14 July</w:t>
      </w:r>
      <w:r w:rsidRPr="00D6393C">
        <w:t xml:space="preserve"> 2017</w:t>
      </w:r>
    </w:p>
    <w:p w14:paraId="6DF6CEC3" w14:textId="77777777" w:rsidR="00D63A3F" w:rsidRDefault="00D63A3F" w:rsidP="00D63A3F">
      <w:pPr>
        <w:pStyle w:val="3Copy-text"/>
      </w:pPr>
      <w:r>
        <w:t>For further information, please contact:</w:t>
      </w:r>
    </w:p>
    <w:p w14:paraId="3066F75E" w14:textId="77777777" w:rsidR="00D6393C" w:rsidRDefault="00D63A3F" w:rsidP="00D63A3F">
      <w:pPr>
        <w:pStyle w:val="3Copy-text"/>
      </w:pPr>
      <w:r w:rsidRPr="00D63A3F">
        <w:rPr>
          <w:b/>
        </w:rPr>
        <w:t>Helen Finlayson</w:t>
      </w:r>
      <w:r>
        <w:t>, Clerk to the Expert Panel</w:t>
      </w:r>
      <w:r>
        <w:br/>
        <w:t>0300 200 6</w:t>
      </w:r>
      <w:r w:rsidR="00CA137A">
        <w:t>565</w:t>
      </w:r>
      <w:r>
        <w:t xml:space="preserve">, </w:t>
      </w:r>
      <w:hyperlink r:id="rId11" w:history="1">
        <w:r w:rsidR="00FF5BE8" w:rsidRPr="003C759C">
          <w:rPr>
            <w:rStyle w:val="Hyperlink"/>
            <w:rFonts w:ascii="Segoe UI" w:hAnsi="Segoe UI"/>
          </w:rPr>
          <w:t>Constitutional.Change@assembly.wales</w:t>
        </w:r>
      </w:hyperlink>
      <w:r w:rsidR="00FF5BE8">
        <w:t xml:space="preserve">  </w:t>
      </w:r>
    </w:p>
    <w:p w14:paraId="792C939B" w14:textId="77777777" w:rsidR="00D63A3F" w:rsidRPr="00D6393C" w:rsidRDefault="00E5327F" w:rsidP="00D63A3F">
      <w:pPr>
        <w:pStyle w:val="3Copy-text"/>
      </w:pPr>
      <w:r>
        <w:pict w14:anchorId="15FA2965">
          <v:rect id="_x0000_i1025" style="width:0;height:1.5pt" o:hralign="center" o:hrstd="t" o:hr="t" fillcolor="#a0a0a0" stroked="f"/>
        </w:pict>
      </w:r>
    </w:p>
    <w:p w14:paraId="3E27A5EF" w14:textId="77777777" w:rsidR="00D63A3F" w:rsidRPr="00D63A3F" w:rsidRDefault="00D63A3F" w:rsidP="00D63A3F">
      <w:pPr>
        <w:pStyle w:val="1Mainheadings"/>
        <w:rPr>
          <w:rFonts w:eastAsia="Calibri"/>
        </w:rPr>
      </w:pPr>
      <w:r w:rsidRPr="00D63A3F">
        <w:rPr>
          <w:rFonts w:eastAsia="Calibri"/>
        </w:rPr>
        <w:t>Attendees:</w:t>
      </w:r>
    </w:p>
    <w:p w14:paraId="121588C9" w14:textId="77777777" w:rsidR="00D63A3F" w:rsidRDefault="00D63A3F" w:rsidP="00D63A3F">
      <w:pPr>
        <w:pStyle w:val="2Sub-heading"/>
      </w:pPr>
      <w:r w:rsidRPr="00D63A3F">
        <w:t xml:space="preserve">Panel: </w:t>
      </w:r>
    </w:p>
    <w:p w14:paraId="5F2D3B05" w14:textId="77777777" w:rsidR="00D63A3F" w:rsidRDefault="00D63A3F" w:rsidP="00D63A3F">
      <w:pPr>
        <w:pStyle w:val="4Bulletlist"/>
      </w:pPr>
      <w:r w:rsidRPr="00D63A3F">
        <w:t>Prof</w:t>
      </w:r>
      <w:r>
        <w:t>essor Laura McAllister (Chair)</w:t>
      </w:r>
    </w:p>
    <w:p w14:paraId="411B253B" w14:textId="4D45FE2E" w:rsidR="00DE2507" w:rsidRPr="00D63A3F" w:rsidRDefault="005E4B05" w:rsidP="005E4B05">
      <w:pPr>
        <w:pStyle w:val="4Bulletlist"/>
      </w:pPr>
      <w:r w:rsidRPr="005E4B05">
        <w:t xml:space="preserve">Professor </w:t>
      </w:r>
      <w:r w:rsidR="005B3D38">
        <w:t>Sarah Childs</w:t>
      </w:r>
    </w:p>
    <w:p w14:paraId="653E0AE7" w14:textId="77777777" w:rsidR="00D63A3F" w:rsidRDefault="00D63A3F" w:rsidP="00D63A3F">
      <w:pPr>
        <w:pStyle w:val="4Bulletlist"/>
      </w:pPr>
      <w:r>
        <w:t>Rob Clements</w:t>
      </w:r>
    </w:p>
    <w:p w14:paraId="183522D3" w14:textId="77777777" w:rsidR="00D63A3F" w:rsidRDefault="00D63A3F" w:rsidP="00D63A3F">
      <w:pPr>
        <w:pStyle w:val="4Bulletlist"/>
      </w:pPr>
      <w:r w:rsidRPr="00D63A3F">
        <w:t>Professor David</w:t>
      </w:r>
      <w:r>
        <w:t xml:space="preserve"> Farrell </w:t>
      </w:r>
    </w:p>
    <w:p w14:paraId="4985C980" w14:textId="77777777" w:rsidR="00111AEF" w:rsidRDefault="00FF5BE8" w:rsidP="00D63A3F">
      <w:pPr>
        <w:pStyle w:val="4Bulletlist"/>
      </w:pPr>
      <w:r>
        <w:t>Dr Alan Renwick</w:t>
      </w:r>
    </w:p>
    <w:p w14:paraId="17B18515" w14:textId="77777777" w:rsidR="00165461" w:rsidRDefault="00D63A3F" w:rsidP="00165461">
      <w:pPr>
        <w:pStyle w:val="4Bulletlist"/>
      </w:pPr>
      <w:r w:rsidRPr="00D63A3F">
        <w:t>Sir Paul Silk</w:t>
      </w:r>
      <w:r w:rsidR="00165461" w:rsidRPr="00165461">
        <w:t xml:space="preserve"> </w:t>
      </w:r>
    </w:p>
    <w:p w14:paraId="2D4E34ED" w14:textId="77777777" w:rsidR="00D63A3F" w:rsidRDefault="00D63A3F" w:rsidP="00D63A3F">
      <w:pPr>
        <w:pStyle w:val="2Sub-heading"/>
      </w:pPr>
      <w:r w:rsidRPr="00D63A3F">
        <w:t xml:space="preserve">Officials: </w:t>
      </w:r>
    </w:p>
    <w:p w14:paraId="00ABAD79" w14:textId="552ABE9E" w:rsidR="004372DB" w:rsidRDefault="004372DB" w:rsidP="00D63A3F">
      <w:pPr>
        <w:pStyle w:val="4Bulletlist"/>
      </w:pPr>
      <w:r>
        <w:t>Candice Boyes (Deputy Clerk to the Expert Panel)</w:t>
      </w:r>
    </w:p>
    <w:p w14:paraId="2C512FBB" w14:textId="399D90E1" w:rsidR="00D63A3F" w:rsidRDefault="00D63A3F" w:rsidP="00D63A3F">
      <w:pPr>
        <w:pStyle w:val="4Bulletlist"/>
      </w:pPr>
      <w:r w:rsidRPr="00D63A3F">
        <w:t>Adrian Crompton (Director of Assembly Business)</w:t>
      </w:r>
    </w:p>
    <w:p w14:paraId="41A0E549" w14:textId="77777777" w:rsidR="00D63A3F" w:rsidRDefault="00D63A3F" w:rsidP="00D63A3F">
      <w:pPr>
        <w:pStyle w:val="4Bulletlist"/>
      </w:pPr>
      <w:r w:rsidRPr="00D63A3F">
        <w:t>Helen Finlayson (Clerk to the Expert Panel)</w:t>
      </w:r>
    </w:p>
    <w:p w14:paraId="26A6E404" w14:textId="5AB1768E" w:rsidR="00D63A3F" w:rsidRDefault="0060174A" w:rsidP="00165461">
      <w:pPr>
        <w:pStyle w:val="4Bulletlist"/>
      </w:pPr>
      <w:r>
        <w:t>Gwyn Griffiths</w:t>
      </w:r>
      <w:r w:rsidR="00D63A3F" w:rsidRPr="00D63A3F">
        <w:t xml:space="preserve"> (</w:t>
      </w:r>
      <w:r>
        <w:t xml:space="preserve">Senior Legal </w:t>
      </w:r>
      <w:r w:rsidR="0056088F">
        <w:t>Adviser</w:t>
      </w:r>
      <w:r w:rsidR="00D63A3F" w:rsidRPr="00D63A3F">
        <w:t>)</w:t>
      </w:r>
    </w:p>
    <w:p w14:paraId="4EC1263F" w14:textId="6FA3E3A2" w:rsidR="0060174A" w:rsidRDefault="0060174A" w:rsidP="0060174A">
      <w:pPr>
        <w:pStyle w:val="4Bulletlist"/>
      </w:pPr>
      <w:r>
        <w:t>Helen Jones (</w:t>
      </w:r>
      <w:r w:rsidRPr="0060174A">
        <w:t>Senior Research Officer</w:t>
      </w:r>
      <w:r>
        <w:t xml:space="preserve">) </w:t>
      </w:r>
    </w:p>
    <w:p w14:paraId="2C535208" w14:textId="7D60AB9E" w:rsidR="00165461" w:rsidRDefault="0060174A" w:rsidP="0060174A">
      <w:pPr>
        <w:pStyle w:val="4Bulletlist"/>
      </w:pPr>
      <w:r>
        <w:t>Lisa Salkeld (</w:t>
      </w:r>
      <w:r w:rsidRPr="0060174A">
        <w:tab/>
        <w:t>Legal Adviser</w:t>
      </w:r>
      <w:r>
        <w:t>)</w:t>
      </w:r>
    </w:p>
    <w:p w14:paraId="1F278E4E" w14:textId="2DE50253" w:rsidR="00BB0710" w:rsidRDefault="00BB0710" w:rsidP="00BB0710">
      <w:pPr>
        <w:pStyle w:val="2Sub-heading"/>
      </w:pPr>
      <w:r>
        <w:t>Other</w:t>
      </w:r>
      <w:r w:rsidRPr="00BB0710">
        <w:t>s:</w:t>
      </w:r>
    </w:p>
    <w:p w14:paraId="4B8AFB03" w14:textId="411DFFB0" w:rsidR="00BB0710" w:rsidRPr="00BB0710" w:rsidRDefault="00BB0710" w:rsidP="00BB0710">
      <w:pPr>
        <w:pStyle w:val="4Bulletlist"/>
      </w:pPr>
      <w:r w:rsidRPr="00BB0710">
        <w:t>Professor Roger Scully (item 5)</w:t>
      </w:r>
    </w:p>
    <w:p w14:paraId="68DFB8DF" w14:textId="2500B872" w:rsidR="00F90B86" w:rsidRPr="00377D9D" w:rsidRDefault="00E5327F" w:rsidP="00F90B86">
      <w:pPr>
        <w:pStyle w:val="4Bulletlist"/>
        <w:numPr>
          <w:ilvl w:val="0"/>
          <w:numId w:val="0"/>
        </w:numPr>
      </w:pPr>
      <w:r>
        <w:pict w14:anchorId="69C4265D">
          <v:rect id="_x0000_i1026" style="width:0;height:1.5pt" o:hralign="center" o:hrstd="t" o:hr="t" fillcolor="#a0a0a0" stroked="f"/>
        </w:pict>
      </w:r>
    </w:p>
    <w:p w14:paraId="3FFB32D0" w14:textId="6037F1AD" w:rsidR="00165461" w:rsidRDefault="00165461" w:rsidP="00165461">
      <w:pPr>
        <w:pStyle w:val="1Numbered-Heading"/>
      </w:pPr>
      <w:r>
        <w:t>Introduction</w:t>
      </w:r>
      <w:r w:rsidR="008C6BA4">
        <w:t>s</w:t>
      </w:r>
      <w:r>
        <w:t xml:space="preserve"> and m</w:t>
      </w:r>
      <w:r w:rsidRPr="002039F8">
        <w:t>inutes of the last meeting</w:t>
      </w:r>
    </w:p>
    <w:p w14:paraId="27500562" w14:textId="50D59CB0" w:rsidR="002039F8" w:rsidRPr="008C6BA4" w:rsidRDefault="002039F8" w:rsidP="008C6BA4">
      <w:pPr>
        <w:pStyle w:val="3Numbered-para"/>
      </w:pPr>
      <w:r w:rsidRPr="008C6BA4">
        <w:t>The Panel agreed the minute</w:t>
      </w:r>
      <w:r w:rsidR="005D0663" w:rsidRPr="008C6BA4">
        <w:t>s</w:t>
      </w:r>
      <w:r w:rsidRPr="008C6BA4">
        <w:t xml:space="preserve"> of the last meeting. </w:t>
      </w:r>
      <w:r w:rsidR="00F90B86" w:rsidRPr="008C6BA4">
        <w:t>The Panel agreed to publish the minute</w:t>
      </w:r>
      <w:r w:rsidR="005D0663" w:rsidRPr="008C6BA4">
        <w:t>s</w:t>
      </w:r>
      <w:r w:rsidR="00F90B86" w:rsidRPr="008C6BA4">
        <w:t xml:space="preserve"> </w:t>
      </w:r>
      <w:r w:rsidR="005D0663" w:rsidRPr="008C6BA4">
        <w:t xml:space="preserve">on </w:t>
      </w:r>
      <w:r w:rsidR="00F90B86" w:rsidRPr="008C6BA4">
        <w:t xml:space="preserve">its webpage. </w:t>
      </w:r>
    </w:p>
    <w:p w14:paraId="43EB3F8B" w14:textId="77777777" w:rsidR="00D63A3F" w:rsidRPr="00D63A3F" w:rsidRDefault="002039F8" w:rsidP="00D63A3F">
      <w:pPr>
        <w:pStyle w:val="1Numbered-Heading"/>
      </w:pPr>
      <w:r>
        <w:lastRenderedPageBreak/>
        <w:t>Chair’s update</w:t>
      </w:r>
    </w:p>
    <w:p w14:paraId="29E37B56" w14:textId="6F1E8D7C" w:rsidR="00F90B86" w:rsidRPr="008C6BA4" w:rsidRDefault="00F90B86" w:rsidP="008C6BA4">
      <w:pPr>
        <w:pStyle w:val="3Numbered-para"/>
      </w:pPr>
      <w:r w:rsidRPr="008C6BA4">
        <w:t>The Chair updated the Panel on</w:t>
      </w:r>
      <w:r w:rsidR="005D0663" w:rsidRPr="008C6BA4">
        <w:t xml:space="preserve"> her</w:t>
      </w:r>
      <w:r w:rsidRPr="008C6BA4">
        <w:t xml:space="preserve"> discussions </w:t>
      </w:r>
      <w:r w:rsidR="005D0663" w:rsidRPr="008C6BA4">
        <w:t>wit</w:t>
      </w:r>
      <w:r w:rsidR="008C6BA4" w:rsidRPr="008C6BA4">
        <w:t>h the Political Reference Group</w:t>
      </w:r>
      <w:r w:rsidR="0056088F">
        <w:t xml:space="preserve"> and other stakeholders</w:t>
      </w:r>
      <w:r w:rsidRPr="008C6BA4">
        <w:t>.</w:t>
      </w:r>
    </w:p>
    <w:p w14:paraId="4605F39F" w14:textId="0729C2C2" w:rsidR="00165461" w:rsidRDefault="000F5093" w:rsidP="00165461">
      <w:pPr>
        <w:pStyle w:val="1Numbered-Heading"/>
        <w:tabs>
          <w:tab w:val="clear" w:pos="680"/>
        </w:tabs>
        <w:ind w:left="539" w:hanging="539"/>
      </w:pPr>
      <w:r>
        <w:t xml:space="preserve"> Minimum voting age</w:t>
      </w:r>
    </w:p>
    <w:p w14:paraId="6D5FF81F" w14:textId="6489047B" w:rsidR="00165461" w:rsidRPr="008C6BA4" w:rsidRDefault="00F51C72" w:rsidP="008C6BA4">
      <w:pPr>
        <w:pStyle w:val="3Numbered-para"/>
      </w:pPr>
      <w:r>
        <w:t xml:space="preserve">The Panel </w:t>
      </w:r>
      <w:r w:rsidR="004372DB">
        <w:t xml:space="preserve">reviewed </w:t>
      </w:r>
      <w:r w:rsidR="003D04FA">
        <w:t>evidence received to date on this subject and discussed issues relating to minimum voting age.</w:t>
      </w:r>
    </w:p>
    <w:p w14:paraId="642C9FB8" w14:textId="789FEF2F" w:rsidR="00D63A3F" w:rsidRPr="008C6BA4" w:rsidRDefault="000F5093" w:rsidP="00B07CEE">
      <w:pPr>
        <w:pStyle w:val="1Numbered-Heading"/>
      </w:pPr>
      <w:r>
        <w:t>Capacity and size of the Assembly</w:t>
      </w:r>
    </w:p>
    <w:p w14:paraId="1EF8487D" w14:textId="7847D0A4" w:rsidR="00D63A3F" w:rsidRDefault="00D63A3F" w:rsidP="00B07CEE">
      <w:pPr>
        <w:pStyle w:val="3Numbered-para"/>
      </w:pPr>
      <w:r w:rsidRPr="008C6BA4">
        <w:t xml:space="preserve">The Panel </w:t>
      </w:r>
      <w:r w:rsidR="00143BF9">
        <w:t>reviewed</w:t>
      </w:r>
      <w:r w:rsidR="008C6BA4" w:rsidRPr="008C6BA4">
        <w:t xml:space="preserve"> </w:t>
      </w:r>
      <w:r w:rsidR="006A7A5E">
        <w:t xml:space="preserve">the </w:t>
      </w:r>
      <w:r w:rsidR="006B4CDA">
        <w:t xml:space="preserve">evidence </w:t>
      </w:r>
      <w:r w:rsidR="006A7A5E">
        <w:t xml:space="preserve">it had </w:t>
      </w:r>
      <w:r w:rsidR="006B4CDA">
        <w:t xml:space="preserve">received to date </w:t>
      </w:r>
      <w:r w:rsidR="00143BF9">
        <w:t>and</w:t>
      </w:r>
      <w:r w:rsidR="0031045A">
        <w:t xml:space="preserve"> </w:t>
      </w:r>
      <w:r w:rsidR="006A7A5E">
        <w:t xml:space="preserve">discussed issues relating to </w:t>
      </w:r>
      <w:r w:rsidR="000F5093">
        <w:t>capacity and size of the Assembly.</w:t>
      </w:r>
    </w:p>
    <w:p w14:paraId="4932EA04" w14:textId="1B1CA197" w:rsidR="008C6BA4" w:rsidRPr="008C6BA4" w:rsidRDefault="004372DB" w:rsidP="00B07CEE">
      <w:pPr>
        <w:pStyle w:val="1Numbered-Heading"/>
      </w:pPr>
      <w:r>
        <w:t>Electoral systems</w:t>
      </w:r>
    </w:p>
    <w:p w14:paraId="7DCFA751" w14:textId="6F99035F" w:rsidR="006A7A5E" w:rsidRPr="00B07CEE" w:rsidRDefault="006A7A5E" w:rsidP="000F5093">
      <w:pPr>
        <w:pStyle w:val="3Numbered-para"/>
      </w:pPr>
      <w:r>
        <w:t xml:space="preserve">The Panel </w:t>
      </w:r>
      <w:r w:rsidR="000F5093">
        <w:t>reviewed</w:t>
      </w:r>
      <w:r>
        <w:t xml:space="preserve"> modelling of electoral systems </w:t>
      </w:r>
      <w:r w:rsidR="000F5093">
        <w:t xml:space="preserve">prepared by </w:t>
      </w:r>
      <w:r w:rsidR="000F5093" w:rsidRPr="000F5093">
        <w:t xml:space="preserve">Wales Governance Centre </w:t>
      </w:r>
      <w:r w:rsidR="003D04FA">
        <w:t xml:space="preserve">and discussed issues relating to </w:t>
      </w:r>
      <w:r w:rsidR="000F7FB4">
        <w:t>electoral systems</w:t>
      </w:r>
      <w:r w:rsidR="003D04FA">
        <w:t xml:space="preserve">. </w:t>
      </w:r>
    </w:p>
    <w:p w14:paraId="0177C8C4" w14:textId="2DB4BDA0" w:rsidR="00B07CEE" w:rsidRPr="00B07CEE" w:rsidRDefault="00B07CEE" w:rsidP="00B07CEE">
      <w:pPr>
        <w:pStyle w:val="1Numbered-Heading"/>
      </w:pPr>
      <w:r w:rsidRPr="00B07CEE">
        <w:t>Forward work programme</w:t>
      </w:r>
    </w:p>
    <w:p w14:paraId="7310E3EB" w14:textId="2618AA17" w:rsidR="00B07CEE" w:rsidRPr="00B07CEE" w:rsidRDefault="00B07CEE" w:rsidP="00B07CEE">
      <w:pPr>
        <w:pStyle w:val="3Numbered-para"/>
      </w:pPr>
      <w:r w:rsidRPr="00B07CEE">
        <w:t xml:space="preserve">The Panel </w:t>
      </w:r>
      <w:r w:rsidR="006A7A5E">
        <w:t xml:space="preserve">reviewed and </w:t>
      </w:r>
      <w:r w:rsidRPr="00B07CEE">
        <w:t>agreed its forward work programme.</w:t>
      </w:r>
    </w:p>
    <w:p w14:paraId="45C43323" w14:textId="0E9CA868" w:rsidR="00B07CEE" w:rsidRPr="00B07CEE" w:rsidRDefault="00B07CEE" w:rsidP="00B07CEE">
      <w:pPr>
        <w:pStyle w:val="3Numbered-para"/>
      </w:pPr>
      <w:r w:rsidRPr="00B07CEE">
        <w:t>The Panel agreed to publish the written submissions received to date.</w:t>
      </w:r>
    </w:p>
    <w:sectPr w:rsidR="00B07CEE" w:rsidRPr="00B07CEE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CEC55" w14:textId="77777777" w:rsidR="00D6393C" w:rsidRDefault="00D6393C" w:rsidP="003F468E">
      <w:r>
        <w:separator/>
      </w:r>
    </w:p>
  </w:endnote>
  <w:endnote w:type="continuationSeparator" w:id="0">
    <w:p w14:paraId="71274766" w14:textId="77777777" w:rsidR="00D6393C" w:rsidRDefault="00D6393C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charset w:val="00"/>
    <w:family w:val="swiss"/>
    <w:pitch w:val="variable"/>
    <w:sig w:usb0="A00000AF" w:usb1="4000205B" w:usb2="00000000" w:usb3="00000000" w:csb0="0000009B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3096F" w14:textId="77777777"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98575" w14:textId="77777777"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46CB987E" wp14:editId="0BA5FF88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E5327F">
          <w:rPr>
            <w:noProof/>
          </w:rPr>
          <w:t>1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7DB2F" w14:textId="77777777" w:rsidR="00D6393C" w:rsidRDefault="00D6393C" w:rsidP="003F468E">
      <w:r>
        <w:separator/>
      </w:r>
    </w:p>
  </w:footnote>
  <w:footnote w:type="continuationSeparator" w:id="0">
    <w:p w14:paraId="7D77145B" w14:textId="77777777" w:rsidR="00D6393C" w:rsidRDefault="00D6393C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140"/>
    </w:tblGrid>
    <w:tr w:rsidR="00916D82" w14:paraId="0637095B" w14:textId="77777777" w:rsidTr="00916D82">
      <w:tc>
        <w:tcPr>
          <w:tcW w:w="5139" w:type="dxa"/>
          <w:vAlign w:val="bottom"/>
        </w:tcPr>
        <w:p w14:paraId="77EAD458" w14:textId="77777777" w:rsidR="00916D82" w:rsidRDefault="00916D82" w:rsidP="00916D82">
          <w:pPr>
            <w:pStyle w:val="Header"/>
          </w:pPr>
          <w:r>
            <w:t>Expert Panel on Assembly Electoral Reform</w:t>
          </w:r>
        </w:p>
      </w:tc>
      <w:tc>
        <w:tcPr>
          <w:tcW w:w="5140" w:type="dxa"/>
          <w:vAlign w:val="bottom"/>
        </w:tcPr>
        <w:p w14:paraId="06E12437" w14:textId="68C51A6B" w:rsidR="00916D82" w:rsidRDefault="00377D9D" w:rsidP="0060174A">
          <w:pPr>
            <w:pStyle w:val="Header"/>
            <w:jc w:val="right"/>
          </w:pPr>
          <w:r>
            <w:t>EPAER(</w:t>
          </w:r>
          <w:r w:rsidR="000F5093">
            <w:t>6</w:t>
          </w:r>
          <w:r w:rsidR="00916D82" w:rsidRPr="00916D82">
            <w:t>) Minutes</w:t>
          </w:r>
        </w:p>
      </w:tc>
    </w:tr>
  </w:tbl>
  <w:p w14:paraId="086EA474" w14:textId="77777777" w:rsidR="00916D82" w:rsidRDefault="00916D82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C"/>
    <w:rsid w:val="00006DEC"/>
    <w:rsid w:val="000118AD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0F5093"/>
    <w:rsid w:val="000F7FB4"/>
    <w:rsid w:val="00111AEF"/>
    <w:rsid w:val="00115066"/>
    <w:rsid w:val="00140674"/>
    <w:rsid w:val="00143BF9"/>
    <w:rsid w:val="0015315F"/>
    <w:rsid w:val="00165461"/>
    <w:rsid w:val="0017686F"/>
    <w:rsid w:val="00176D96"/>
    <w:rsid w:val="001A2311"/>
    <w:rsid w:val="001B0AD4"/>
    <w:rsid w:val="001C30ED"/>
    <w:rsid w:val="001C597C"/>
    <w:rsid w:val="001D4AED"/>
    <w:rsid w:val="002039F8"/>
    <w:rsid w:val="00221B56"/>
    <w:rsid w:val="00235B25"/>
    <w:rsid w:val="00240F71"/>
    <w:rsid w:val="002429A3"/>
    <w:rsid w:val="00275563"/>
    <w:rsid w:val="00280266"/>
    <w:rsid w:val="00283E1D"/>
    <w:rsid w:val="00291785"/>
    <w:rsid w:val="00296825"/>
    <w:rsid w:val="002A35C6"/>
    <w:rsid w:val="002C3692"/>
    <w:rsid w:val="002C781F"/>
    <w:rsid w:val="002C791C"/>
    <w:rsid w:val="002C7C83"/>
    <w:rsid w:val="002D7BBB"/>
    <w:rsid w:val="002E60F4"/>
    <w:rsid w:val="002F014D"/>
    <w:rsid w:val="003029E2"/>
    <w:rsid w:val="00304AFF"/>
    <w:rsid w:val="0031045A"/>
    <w:rsid w:val="00374657"/>
    <w:rsid w:val="003776A0"/>
    <w:rsid w:val="00377D9D"/>
    <w:rsid w:val="003A0CCC"/>
    <w:rsid w:val="003B4BF2"/>
    <w:rsid w:val="003D04FA"/>
    <w:rsid w:val="003D2EDF"/>
    <w:rsid w:val="003F05E1"/>
    <w:rsid w:val="003F468E"/>
    <w:rsid w:val="004372DB"/>
    <w:rsid w:val="004512B3"/>
    <w:rsid w:val="00452947"/>
    <w:rsid w:val="00477ADC"/>
    <w:rsid w:val="004A052E"/>
    <w:rsid w:val="004D70F3"/>
    <w:rsid w:val="004E5F54"/>
    <w:rsid w:val="004F646D"/>
    <w:rsid w:val="00531CE5"/>
    <w:rsid w:val="00532C19"/>
    <w:rsid w:val="0056088F"/>
    <w:rsid w:val="00563A75"/>
    <w:rsid w:val="0056712D"/>
    <w:rsid w:val="00591531"/>
    <w:rsid w:val="005971D9"/>
    <w:rsid w:val="005A0146"/>
    <w:rsid w:val="005B3D38"/>
    <w:rsid w:val="005C21D5"/>
    <w:rsid w:val="005D0663"/>
    <w:rsid w:val="005E4B05"/>
    <w:rsid w:val="0060174A"/>
    <w:rsid w:val="00607809"/>
    <w:rsid w:val="0061700B"/>
    <w:rsid w:val="00620724"/>
    <w:rsid w:val="0063295C"/>
    <w:rsid w:val="0063712C"/>
    <w:rsid w:val="00676247"/>
    <w:rsid w:val="006937D8"/>
    <w:rsid w:val="0069647A"/>
    <w:rsid w:val="006A7A5E"/>
    <w:rsid w:val="006B4CDA"/>
    <w:rsid w:val="006C28EF"/>
    <w:rsid w:val="006D0BA6"/>
    <w:rsid w:val="006D6B0E"/>
    <w:rsid w:val="006F4480"/>
    <w:rsid w:val="007258C6"/>
    <w:rsid w:val="00726A31"/>
    <w:rsid w:val="007427EB"/>
    <w:rsid w:val="00753C00"/>
    <w:rsid w:val="00777593"/>
    <w:rsid w:val="00794A51"/>
    <w:rsid w:val="007B63E1"/>
    <w:rsid w:val="007F0D50"/>
    <w:rsid w:val="00822BF8"/>
    <w:rsid w:val="00847467"/>
    <w:rsid w:val="00847EFB"/>
    <w:rsid w:val="008508E2"/>
    <w:rsid w:val="00855547"/>
    <w:rsid w:val="00863F64"/>
    <w:rsid w:val="00872E50"/>
    <w:rsid w:val="0088487E"/>
    <w:rsid w:val="008A4D74"/>
    <w:rsid w:val="008C0861"/>
    <w:rsid w:val="008C6BA4"/>
    <w:rsid w:val="008D16A9"/>
    <w:rsid w:val="008E4518"/>
    <w:rsid w:val="00902C04"/>
    <w:rsid w:val="00916C6D"/>
    <w:rsid w:val="00916D82"/>
    <w:rsid w:val="00921981"/>
    <w:rsid w:val="00952A51"/>
    <w:rsid w:val="009B66C9"/>
    <w:rsid w:val="009D386A"/>
    <w:rsid w:val="009E20EC"/>
    <w:rsid w:val="00A1308C"/>
    <w:rsid w:val="00A220E1"/>
    <w:rsid w:val="00A301CF"/>
    <w:rsid w:val="00A33073"/>
    <w:rsid w:val="00A34B92"/>
    <w:rsid w:val="00A36682"/>
    <w:rsid w:val="00A5121B"/>
    <w:rsid w:val="00A72E64"/>
    <w:rsid w:val="00A80164"/>
    <w:rsid w:val="00A86E8B"/>
    <w:rsid w:val="00A944C3"/>
    <w:rsid w:val="00AC6028"/>
    <w:rsid w:val="00AD4B7B"/>
    <w:rsid w:val="00B07CEE"/>
    <w:rsid w:val="00B36468"/>
    <w:rsid w:val="00BA2B2B"/>
    <w:rsid w:val="00BB0710"/>
    <w:rsid w:val="00BB6DD2"/>
    <w:rsid w:val="00C055F5"/>
    <w:rsid w:val="00C30C6E"/>
    <w:rsid w:val="00C70AED"/>
    <w:rsid w:val="00C70B00"/>
    <w:rsid w:val="00C96799"/>
    <w:rsid w:val="00CA137A"/>
    <w:rsid w:val="00CC73B9"/>
    <w:rsid w:val="00CE6538"/>
    <w:rsid w:val="00D05EE7"/>
    <w:rsid w:val="00D27999"/>
    <w:rsid w:val="00D35398"/>
    <w:rsid w:val="00D47A72"/>
    <w:rsid w:val="00D6180C"/>
    <w:rsid w:val="00D6393C"/>
    <w:rsid w:val="00D63A3F"/>
    <w:rsid w:val="00D6494C"/>
    <w:rsid w:val="00D66268"/>
    <w:rsid w:val="00D84E3F"/>
    <w:rsid w:val="00D953EC"/>
    <w:rsid w:val="00DE2507"/>
    <w:rsid w:val="00DE663F"/>
    <w:rsid w:val="00DF723E"/>
    <w:rsid w:val="00E01541"/>
    <w:rsid w:val="00E15F76"/>
    <w:rsid w:val="00E26FBF"/>
    <w:rsid w:val="00E304EE"/>
    <w:rsid w:val="00E46E0C"/>
    <w:rsid w:val="00E52DBD"/>
    <w:rsid w:val="00E5327F"/>
    <w:rsid w:val="00E6071B"/>
    <w:rsid w:val="00E74161"/>
    <w:rsid w:val="00E96810"/>
    <w:rsid w:val="00EA49D6"/>
    <w:rsid w:val="00EB3933"/>
    <w:rsid w:val="00EF6542"/>
    <w:rsid w:val="00F13C57"/>
    <w:rsid w:val="00F32117"/>
    <w:rsid w:val="00F42DAA"/>
    <w:rsid w:val="00F438F3"/>
    <w:rsid w:val="00F51C72"/>
    <w:rsid w:val="00F55C33"/>
    <w:rsid w:val="00F60360"/>
    <w:rsid w:val="00F72D19"/>
    <w:rsid w:val="00F8794B"/>
    <w:rsid w:val="00F90B86"/>
    <w:rsid w:val="00FB7A98"/>
    <w:rsid w:val="00FD1DDF"/>
    <w:rsid w:val="00FD7A6E"/>
    <w:rsid w:val="00FD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FDA208A"/>
  <w15:docId w15:val="{A42768DF-BF93-4A1A-B2E4-1E2DF72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327F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E5327F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5327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5327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E532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327F"/>
  </w:style>
  <w:style w:type="character" w:customStyle="1" w:styleId="Heading1Char">
    <w:name w:val="Heading 1 Char"/>
    <w:basedOn w:val="DefaultParagraphFont"/>
    <w:link w:val="Heading1"/>
    <w:uiPriority w:val="9"/>
    <w:rsid w:val="00E5327F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E5327F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5327F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E5327F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7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327F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27F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E5327F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E5327F"/>
  </w:style>
  <w:style w:type="paragraph" w:customStyle="1" w:styleId="Sub-headings">
    <w:name w:val="Sub-headings"/>
    <w:basedOn w:val="Heading3"/>
    <w:next w:val="BodyText1"/>
    <w:rsid w:val="00E5327F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5327F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E5327F"/>
    <w:pPr>
      <w:ind w:left="720"/>
      <w:contextualSpacing/>
    </w:pPr>
  </w:style>
  <w:style w:type="paragraph" w:customStyle="1" w:styleId="4Bulletlist">
    <w:name w:val="4.Bullet list"/>
    <w:basedOn w:val="Normal"/>
    <w:qFormat/>
    <w:rsid w:val="00E5327F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E5327F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E5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E5327F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E5327F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327F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E532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27F"/>
  </w:style>
  <w:style w:type="paragraph" w:customStyle="1" w:styleId="1Numbered-Heading">
    <w:name w:val="1.Numbered-Heading"/>
    <w:basedOn w:val="Normal"/>
    <w:next w:val="3Numbered-para"/>
    <w:qFormat/>
    <w:rsid w:val="00E5327F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E5327F"/>
  </w:style>
  <w:style w:type="paragraph" w:customStyle="1" w:styleId="Numbered-subheading">
    <w:name w:val="Numbered-subheading"/>
    <w:basedOn w:val="Normal"/>
    <w:rsid w:val="00E5327F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E5327F"/>
    <w:pPr>
      <w:ind w:left="1134"/>
    </w:pPr>
  </w:style>
  <w:style w:type="paragraph" w:customStyle="1" w:styleId="3Numbered-para">
    <w:name w:val="3.Numbered-para"/>
    <w:basedOn w:val="Normal"/>
    <w:qFormat/>
    <w:rsid w:val="00E5327F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E5327F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E5327F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5327F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E5327F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itutional.Change@assembly.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D122-273A-4A6E-B643-3473A5EF12DC}"/>
</file>

<file path=customXml/itemProps2.xml><?xml version="1.0" encoding="utf-8"?>
<ds:datastoreItem xmlns:ds="http://schemas.openxmlformats.org/officeDocument/2006/customXml" ds:itemID="{B6E988F6-EF56-41CF-8985-67AA16F82A0E}"/>
</file>

<file path=customXml/itemProps3.xml><?xml version="1.0" encoding="utf-8"?>
<ds:datastoreItem xmlns:ds="http://schemas.openxmlformats.org/officeDocument/2006/customXml" ds:itemID="{2AB36138-1D5E-48D8-8D31-475D7526A575}"/>
</file>

<file path=customXml/itemProps4.xml><?xml version="1.0" encoding="utf-8"?>
<ds:datastoreItem xmlns:ds="http://schemas.openxmlformats.org/officeDocument/2006/customXml" ds:itemID="{298388F8-99A8-4CB3-AAE9-E9F12C98639E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15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Boyes, Candice (Staff Comisiwn y Cynulliad | Assembly Commission Staff)</cp:lastModifiedBy>
  <cp:revision>12</cp:revision>
  <cp:lastPrinted>2017-05-03T08:16:00Z</cp:lastPrinted>
  <dcterms:created xsi:type="dcterms:W3CDTF">2017-06-19T12:02:00Z</dcterms:created>
  <dcterms:modified xsi:type="dcterms:W3CDTF">2017-07-27T12:12:00Z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