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BF8E" w14:textId="7BA34245" w:rsidR="001A39E2" w:rsidRDefault="001A39E2" w:rsidP="001A39E2">
      <w:pPr>
        <w:jc w:val="right"/>
        <w:rPr>
          <w:b/>
        </w:rPr>
      </w:pPr>
    </w:p>
    <w:p w14:paraId="13D0BF8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D0BFAB" wp14:editId="13D0BFA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853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3D0BF9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3D0BF9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3D0BF9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3D0BF9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D0BFAD" wp14:editId="13D0BFA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520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3D0BF9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BF94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D0BF9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BF96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D0BF97" w14:textId="0F66EF6B" w:rsidR="00EA5290" w:rsidRPr="00670227" w:rsidRDefault="002E291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Welsh Government report on the implementation of Law Commission proposals 2023-24</w:t>
            </w:r>
          </w:p>
        </w:tc>
      </w:tr>
      <w:tr w:rsidR="00EA5290" w:rsidRPr="00A011A1" w14:paraId="13D0BF9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BF9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BF9A" w14:textId="610C8A53" w:rsidR="00EA5290" w:rsidRPr="00670227" w:rsidRDefault="00CA2F8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 February 2024</w:t>
            </w:r>
          </w:p>
        </w:tc>
      </w:tr>
      <w:tr w:rsidR="00EA5290" w:rsidRPr="00A011A1" w14:paraId="13D0BF9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BF9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BF9D" w14:textId="171F345F" w:rsidR="00EA5290" w:rsidRPr="00670227" w:rsidRDefault="00F77A8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Mick Antoniw MS, Counsel General and Minister for the Constitution</w:t>
            </w:r>
          </w:p>
        </w:tc>
      </w:tr>
    </w:tbl>
    <w:p w14:paraId="13D0BF9F" w14:textId="77777777" w:rsidR="00EA5290" w:rsidRPr="00A011A1" w:rsidRDefault="00EA5290" w:rsidP="00EA5290"/>
    <w:p w14:paraId="31DADE50" w14:textId="7BEB7160" w:rsidR="00B177DA" w:rsidRDefault="00915A64" w:rsidP="00B177DA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</w:t>
      </w:r>
      <w:r w:rsidR="00B177DA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am </w:t>
      </w:r>
      <w:r w:rsidR="00B177DA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>d</w:t>
      </w:r>
      <w:r w:rsidR="00B177DA">
        <w:rPr>
          <w:rFonts w:ascii="Arial" w:hAnsi="Arial" w:cs="Arial"/>
          <w:sz w:val="24"/>
          <w:szCs w:val="24"/>
        </w:rPr>
        <w:t xml:space="preserve"> to lay before the</w:t>
      </w:r>
      <w:r w:rsidR="00B177DA" w:rsidRPr="00922028">
        <w:rPr>
          <w:rFonts w:ascii="Arial" w:hAnsi="Arial" w:cs="Arial"/>
          <w:sz w:val="24"/>
          <w:szCs w:val="24"/>
        </w:rPr>
        <w:t xml:space="preserve"> </w:t>
      </w:r>
      <w:r w:rsidR="00B177DA">
        <w:rPr>
          <w:rFonts w:ascii="Arial" w:hAnsi="Arial" w:cs="Arial"/>
          <w:sz w:val="24"/>
          <w:szCs w:val="24"/>
        </w:rPr>
        <w:t>Senedd</w:t>
      </w:r>
      <w:r w:rsidR="00B177DA" w:rsidRPr="00922028">
        <w:rPr>
          <w:rFonts w:ascii="Arial" w:hAnsi="Arial" w:cs="Arial"/>
          <w:sz w:val="24"/>
          <w:szCs w:val="24"/>
        </w:rPr>
        <w:t xml:space="preserve"> </w:t>
      </w:r>
      <w:r w:rsidR="00B177DA" w:rsidRPr="00662A5A">
        <w:rPr>
          <w:rFonts w:ascii="Arial" w:hAnsi="Arial" w:cs="Arial"/>
          <w:sz w:val="24"/>
          <w:szCs w:val="24"/>
        </w:rPr>
        <w:t xml:space="preserve">the </w:t>
      </w:r>
      <w:r w:rsidR="00B177DA">
        <w:rPr>
          <w:rFonts w:ascii="Arial" w:hAnsi="Arial" w:cs="Arial"/>
          <w:sz w:val="24"/>
          <w:szCs w:val="24"/>
        </w:rPr>
        <w:t>nin</w:t>
      </w:r>
      <w:r w:rsidR="00B177DA" w:rsidRPr="00B177DA">
        <w:rPr>
          <w:rFonts w:ascii="Arial" w:hAnsi="Arial" w:cs="Arial"/>
          <w:sz w:val="24"/>
          <w:szCs w:val="24"/>
        </w:rPr>
        <w:t xml:space="preserve">th annual report on the </w:t>
      </w:r>
      <w:r w:rsidR="003853E3">
        <w:rPr>
          <w:rFonts w:ascii="Arial" w:hAnsi="Arial" w:cs="Arial"/>
          <w:sz w:val="24"/>
          <w:szCs w:val="24"/>
        </w:rPr>
        <w:t xml:space="preserve">implementation by the Welsh Government </w:t>
      </w:r>
      <w:r w:rsidR="009777FE">
        <w:rPr>
          <w:rFonts w:ascii="Arial" w:hAnsi="Arial" w:cs="Arial"/>
          <w:sz w:val="24"/>
          <w:szCs w:val="24"/>
        </w:rPr>
        <w:t>of</w:t>
      </w:r>
      <w:r w:rsidR="0035048A">
        <w:rPr>
          <w:rFonts w:ascii="Arial" w:hAnsi="Arial" w:cs="Arial"/>
          <w:sz w:val="24"/>
          <w:szCs w:val="24"/>
        </w:rPr>
        <w:t xml:space="preserve"> </w:t>
      </w:r>
      <w:r w:rsidR="00B177DA" w:rsidRPr="00B177DA">
        <w:rPr>
          <w:rFonts w:ascii="Arial" w:hAnsi="Arial" w:cs="Arial"/>
          <w:sz w:val="24"/>
          <w:szCs w:val="24"/>
        </w:rPr>
        <w:t>Law Commission proposals</w:t>
      </w:r>
      <w:r w:rsidR="0035048A">
        <w:rPr>
          <w:rFonts w:ascii="Arial" w:hAnsi="Arial" w:cs="Arial"/>
          <w:sz w:val="24"/>
          <w:szCs w:val="24"/>
        </w:rPr>
        <w:t xml:space="preserve"> that relate to </w:t>
      </w:r>
      <w:r w:rsidR="007E31C1">
        <w:rPr>
          <w:rFonts w:ascii="Arial" w:hAnsi="Arial" w:cs="Arial"/>
          <w:sz w:val="24"/>
          <w:szCs w:val="24"/>
        </w:rPr>
        <w:t xml:space="preserve">Welsh </w:t>
      </w:r>
      <w:r w:rsidR="0035048A">
        <w:rPr>
          <w:rFonts w:ascii="Arial" w:hAnsi="Arial" w:cs="Arial"/>
          <w:sz w:val="24"/>
          <w:szCs w:val="24"/>
        </w:rPr>
        <w:t>devolved matters</w:t>
      </w:r>
      <w:r w:rsidR="00B177DA" w:rsidRPr="00886672">
        <w:rPr>
          <w:rFonts w:ascii="Arial" w:hAnsi="Arial" w:cs="Arial"/>
          <w:sz w:val="24"/>
          <w:szCs w:val="24"/>
        </w:rPr>
        <w:t xml:space="preserve">.  </w:t>
      </w:r>
    </w:p>
    <w:p w14:paraId="348F83CC" w14:textId="77777777" w:rsidR="00B177DA" w:rsidRDefault="00B177DA" w:rsidP="00B177DA">
      <w:pPr>
        <w:ind w:right="-2"/>
        <w:rPr>
          <w:rFonts w:ascii="Arial" w:hAnsi="Arial" w:cs="Arial"/>
          <w:sz w:val="24"/>
          <w:szCs w:val="24"/>
        </w:rPr>
      </w:pPr>
    </w:p>
    <w:p w14:paraId="00BFEFB2" w14:textId="22DF8AC6" w:rsidR="00B177DA" w:rsidRPr="00886672" w:rsidRDefault="00B177DA" w:rsidP="00B177DA">
      <w:pPr>
        <w:ind w:right="-2"/>
      </w:pPr>
      <w:r w:rsidRPr="00886672">
        <w:rPr>
          <w:rFonts w:ascii="Arial" w:hAnsi="Arial" w:cs="Arial"/>
          <w:color w:val="000000"/>
          <w:sz w:val="24"/>
          <w:szCs w:val="24"/>
          <w:lang w:eastAsia="en-GB"/>
        </w:rPr>
        <w:t>Under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580787">
        <w:rPr>
          <w:rFonts w:ascii="Arial" w:hAnsi="Arial" w:cs="Arial"/>
          <w:sz w:val="24"/>
          <w:szCs w:val="24"/>
        </w:rPr>
        <w:t>s</w:t>
      </w:r>
      <w:r w:rsidRPr="00886672">
        <w:rPr>
          <w:rFonts w:ascii="Arial" w:hAnsi="Arial" w:cs="Arial"/>
          <w:sz w:val="24"/>
          <w:szCs w:val="24"/>
        </w:rPr>
        <w:t xml:space="preserve">ection 3C of the Law Commissions Act 1965, as inserted by </w:t>
      </w:r>
      <w:r w:rsidR="00580787">
        <w:rPr>
          <w:rFonts w:ascii="Arial" w:hAnsi="Arial" w:cs="Arial"/>
          <w:sz w:val="24"/>
          <w:szCs w:val="24"/>
        </w:rPr>
        <w:t>s</w:t>
      </w:r>
      <w:r w:rsidRPr="00886672">
        <w:rPr>
          <w:rFonts w:ascii="Arial" w:hAnsi="Arial" w:cs="Arial"/>
          <w:sz w:val="24"/>
          <w:szCs w:val="24"/>
        </w:rPr>
        <w:t xml:space="preserve">ection 25 of the Wales Act 2014, </w:t>
      </w:r>
      <w:r w:rsidRPr="00886672">
        <w:rPr>
          <w:rFonts w:ascii="Arial" w:hAnsi="Arial" w:cs="Arial"/>
          <w:color w:val="000000"/>
          <w:sz w:val="24"/>
          <w:szCs w:val="24"/>
          <w:lang w:eastAsia="en-GB"/>
        </w:rPr>
        <w:t xml:space="preserve">the Welsh Ministers are required to report annually on the extent to which Law Commission proposals relating to devolved </w:t>
      </w:r>
      <w:r w:rsidRPr="000B1F58">
        <w:rPr>
          <w:rFonts w:ascii="Arial" w:hAnsi="Arial" w:cs="Arial"/>
          <w:sz w:val="24"/>
          <w:szCs w:val="24"/>
        </w:rPr>
        <w:t>matters have been implemented.</w:t>
      </w:r>
    </w:p>
    <w:p w14:paraId="5E5B372F" w14:textId="77777777" w:rsidR="00B177DA" w:rsidRDefault="00B177DA" w:rsidP="00B177DA">
      <w:pPr>
        <w:autoSpaceDE w:val="0"/>
        <w:autoSpaceDN w:val="0"/>
        <w:adjustRightInd w:val="0"/>
        <w:ind w:right="-2"/>
        <w:rPr>
          <w:rFonts w:ascii="Arial" w:hAnsi="Arial" w:cs="Arial"/>
          <w:i/>
          <w:color w:val="000000"/>
          <w:sz w:val="24"/>
          <w:szCs w:val="24"/>
          <w:lang w:eastAsia="en-GB"/>
        </w:rPr>
      </w:pPr>
    </w:p>
    <w:p w14:paraId="6C60F6C4" w14:textId="4AE37AF2" w:rsidR="00B177DA" w:rsidRDefault="00B177DA" w:rsidP="00B177DA">
      <w:pPr>
        <w:pStyle w:val="Default"/>
        <w:ind w:right="-2"/>
        <w:rPr>
          <w:color w:val="auto"/>
        </w:rPr>
      </w:pPr>
      <w:r w:rsidRPr="00E66A26">
        <w:rPr>
          <w:color w:val="auto"/>
        </w:rPr>
        <w:t>This report</w:t>
      </w:r>
      <w:r>
        <w:t xml:space="preserve"> </w:t>
      </w:r>
      <w:r>
        <w:rPr>
          <w:color w:val="auto"/>
        </w:rPr>
        <w:t xml:space="preserve">covers </w:t>
      </w:r>
      <w:r w:rsidRPr="00D22EB6">
        <w:t xml:space="preserve">the period from </w:t>
      </w:r>
      <w:r>
        <w:t>15</w:t>
      </w:r>
      <w:r w:rsidRPr="00D22EB6">
        <w:t xml:space="preserve"> February 20</w:t>
      </w:r>
      <w:r>
        <w:t>2</w:t>
      </w:r>
      <w:r w:rsidR="00580787">
        <w:t>3</w:t>
      </w:r>
      <w:r w:rsidRPr="00D22EB6">
        <w:t xml:space="preserve"> to 1</w:t>
      </w:r>
      <w:r>
        <w:t>4</w:t>
      </w:r>
      <w:r w:rsidRPr="00D22EB6">
        <w:t xml:space="preserve"> </w:t>
      </w:r>
      <w:r>
        <w:t>February 202</w:t>
      </w:r>
      <w:r w:rsidR="00580787">
        <w:t>4</w:t>
      </w:r>
      <w:r>
        <w:t xml:space="preserve"> and</w:t>
      </w:r>
      <w:r w:rsidRPr="00E66A26">
        <w:rPr>
          <w:color w:val="auto"/>
        </w:rPr>
        <w:t xml:space="preserve"> provides</w:t>
      </w:r>
      <w:r>
        <w:rPr>
          <w:color w:val="auto"/>
        </w:rPr>
        <w:t xml:space="preserve"> </w:t>
      </w:r>
      <w:r w:rsidRPr="008655D7">
        <w:rPr>
          <w:color w:val="auto"/>
        </w:rPr>
        <w:t xml:space="preserve">Members with an update </w:t>
      </w:r>
      <w:r w:rsidR="00915A64">
        <w:rPr>
          <w:color w:val="auto"/>
        </w:rPr>
        <w:t>on</w:t>
      </w:r>
      <w:r w:rsidRPr="008655D7">
        <w:rPr>
          <w:color w:val="auto"/>
        </w:rPr>
        <w:t xml:space="preserve"> </w:t>
      </w:r>
      <w:proofErr w:type="gramStart"/>
      <w:r w:rsidRPr="008655D7">
        <w:rPr>
          <w:color w:val="auto"/>
        </w:rPr>
        <w:t>a number of</w:t>
      </w:r>
      <w:proofErr w:type="gramEnd"/>
      <w:r w:rsidRPr="008655D7">
        <w:rPr>
          <w:color w:val="auto"/>
        </w:rPr>
        <w:t xml:space="preserve"> areas that relate to Law Commission proposals</w:t>
      </w:r>
      <w:r>
        <w:rPr>
          <w:color w:val="auto"/>
        </w:rPr>
        <w:t xml:space="preserve"> as well as</w:t>
      </w:r>
      <w:r w:rsidRPr="00762CB8">
        <w:rPr>
          <w:color w:val="auto"/>
        </w:rPr>
        <w:t xml:space="preserve"> </w:t>
      </w:r>
      <w:r w:rsidRPr="008655D7">
        <w:rPr>
          <w:color w:val="auto"/>
        </w:rPr>
        <w:t>information on current and future Law Commission projects.</w:t>
      </w:r>
    </w:p>
    <w:p w14:paraId="5EE7A9B3" w14:textId="77777777" w:rsidR="00B177DA" w:rsidRDefault="00B177DA" w:rsidP="00B177DA">
      <w:pPr>
        <w:pStyle w:val="Default"/>
        <w:ind w:right="-2"/>
        <w:rPr>
          <w:color w:val="auto"/>
        </w:rPr>
      </w:pPr>
    </w:p>
    <w:p w14:paraId="78661276" w14:textId="0802278D" w:rsidR="00B177DA" w:rsidRPr="00B84016" w:rsidRDefault="00B177DA" w:rsidP="00B177DA">
      <w:pPr>
        <w:pStyle w:val="Default"/>
        <w:rPr>
          <w:color w:val="auto"/>
        </w:rPr>
      </w:pPr>
      <w:r w:rsidRPr="00B84016">
        <w:rPr>
          <w:color w:val="auto"/>
        </w:rPr>
        <w:t>Th</w:t>
      </w:r>
      <w:r w:rsidR="0032442B">
        <w:rPr>
          <w:color w:val="auto"/>
        </w:rPr>
        <w:t>e</w:t>
      </w:r>
      <w:r w:rsidRPr="00B84016">
        <w:rPr>
          <w:color w:val="auto"/>
        </w:rPr>
        <w:t xml:space="preserve"> report provides updates on the progress made over the last twelve months on a range of issues that have been the subject of Law Commission recommendations. </w:t>
      </w:r>
      <w:r w:rsidR="009D2019">
        <w:rPr>
          <w:color w:val="auto"/>
        </w:rPr>
        <w:t>This includes</w:t>
      </w:r>
      <w:r w:rsidR="00067820">
        <w:rPr>
          <w:color w:val="auto"/>
        </w:rPr>
        <w:t xml:space="preserve"> passing the </w:t>
      </w:r>
      <w:proofErr w:type="gramStart"/>
      <w:r w:rsidR="00067820" w:rsidRPr="00915A64">
        <w:t>Agriculture</w:t>
      </w:r>
      <w:proofErr w:type="gramEnd"/>
      <w:r w:rsidR="00067820" w:rsidRPr="00915A64">
        <w:t xml:space="preserve"> (Wales) Act 2023</w:t>
      </w:r>
      <w:r w:rsidR="00067820">
        <w:rPr>
          <w:color w:val="auto"/>
        </w:rPr>
        <w:t xml:space="preserve">, which includes provision for a complete ban on the use of snares and cable restraints, </w:t>
      </w:r>
      <w:r w:rsidR="005731FE">
        <w:rPr>
          <w:color w:val="auto"/>
        </w:rPr>
        <w:t>and</w:t>
      </w:r>
      <w:r w:rsidR="00067820">
        <w:rPr>
          <w:color w:val="auto"/>
        </w:rPr>
        <w:t xml:space="preserve"> was the subject of consideration and recommendation in the Law Commission’s report on </w:t>
      </w:r>
      <w:r w:rsidR="00067820" w:rsidRPr="005731FE">
        <w:rPr>
          <w:i/>
          <w:iCs/>
          <w:color w:val="auto"/>
        </w:rPr>
        <w:t>Wildlife Law</w:t>
      </w:r>
      <w:r w:rsidR="00067820">
        <w:rPr>
          <w:color w:val="auto"/>
        </w:rPr>
        <w:t xml:space="preserve">. </w:t>
      </w:r>
      <w:r w:rsidR="00505EFD">
        <w:rPr>
          <w:rStyle w:val="ui-provider"/>
        </w:rPr>
        <w:t xml:space="preserve">We also continue to make progress in taking forward Law Commission proposals in relation to taxi and private hire services, devolved Welsh tribunals and planning law. </w:t>
      </w:r>
    </w:p>
    <w:p w14:paraId="7EDF4248" w14:textId="77777777" w:rsidR="00B177DA" w:rsidRPr="008655D7" w:rsidRDefault="00B177DA" w:rsidP="00B177DA">
      <w:pPr>
        <w:pStyle w:val="Default"/>
        <w:rPr>
          <w:color w:val="auto"/>
        </w:rPr>
      </w:pPr>
    </w:p>
    <w:p w14:paraId="55FEC974" w14:textId="41B8AEF5" w:rsidR="00B177DA" w:rsidRPr="008655D7" w:rsidRDefault="00B177DA" w:rsidP="00B177DA">
      <w:pPr>
        <w:pStyle w:val="Default"/>
        <w:rPr>
          <w:color w:val="auto"/>
        </w:rPr>
      </w:pPr>
      <w:r>
        <w:rPr>
          <w:color w:val="auto"/>
        </w:rPr>
        <w:t>T</w:t>
      </w:r>
      <w:r w:rsidRPr="008655D7">
        <w:rPr>
          <w:color w:val="auto"/>
        </w:rPr>
        <w:t>h</w:t>
      </w:r>
      <w:r>
        <w:rPr>
          <w:color w:val="auto"/>
        </w:rPr>
        <w:t>is</w:t>
      </w:r>
      <w:r w:rsidRPr="008655D7">
        <w:rPr>
          <w:color w:val="auto"/>
        </w:rPr>
        <w:t xml:space="preserve"> </w:t>
      </w:r>
      <w:r>
        <w:rPr>
          <w:color w:val="auto"/>
        </w:rPr>
        <w:t>update and the progress noted demonstrate the</w:t>
      </w:r>
      <w:r w:rsidR="00505EFD">
        <w:rPr>
          <w:color w:val="auto"/>
        </w:rPr>
        <w:t xml:space="preserve"> value of the</w:t>
      </w:r>
      <w:r w:rsidRPr="008655D7">
        <w:rPr>
          <w:color w:val="auto"/>
        </w:rPr>
        <w:t xml:space="preserve"> Law Commission</w:t>
      </w:r>
      <w:r w:rsidR="00505EFD">
        <w:rPr>
          <w:color w:val="auto"/>
        </w:rPr>
        <w:t>’s</w:t>
      </w:r>
      <w:r w:rsidRPr="008655D7">
        <w:rPr>
          <w:color w:val="auto"/>
        </w:rPr>
        <w:t xml:space="preserve"> </w:t>
      </w:r>
      <w:r>
        <w:rPr>
          <w:color w:val="auto"/>
        </w:rPr>
        <w:t>proposals</w:t>
      </w:r>
      <w:r w:rsidR="00505EFD">
        <w:rPr>
          <w:color w:val="auto"/>
        </w:rPr>
        <w:t xml:space="preserve"> to the work of the Welsh Government</w:t>
      </w:r>
      <w:r w:rsidRPr="008655D7">
        <w:rPr>
          <w:color w:val="auto"/>
        </w:rPr>
        <w:t>.</w:t>
      </w:r>
    </w:p>
    <w:p w14:paraId="2A834660" w14:textId="77777777" w:rsidR="00B177DA" w:rsidRPr="00680CAB" w:rsidRDefault="00B177DA" w:rsidP="00B177DA">
      <w:pPr>
        <w:pStyle w:val="Default"/>
        <w:ind w:right="-2"/>
        <w:rPr>
          <w:color w:val="auto"/>
        </w:rPr>
      </w:pPr>
    </w:p>
    <w:p w14:paraId="13D0BFA0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3D0BFAA" w14:textId="77777777" w:rsidR="00A845A9" w:rsidRDefault="00A845A9" w:rsidP="00A845A9"/>
    <w:sectPr w:rsidR="00A845A9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6EE2" w14:textId="77777777" w:rsidR="0012236E" w:rsidRDefault="0012236E">
      <w:r>
        <w:separator/>
      </w:r>
    </w:p>
  </w:endnote>
  <w:endnote w:type="continuationSeparator" w:id="0">
    <w:p w14:paraId="0003891E" w14:textId="77777777" w:rsidR="0012236E" w:rsidRDefault="0012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BFB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0BFB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BFB5" w14:textId="4C196BE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E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D0BFB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BFBA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3D0BFBB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65D2" w14:textId="77777777" w:rsidR="0012236E" w:rsidRDefault="0012236E">
      <w:r>
        <w:separator/>
      </w:r>
    </w:p>
  </w:footnote>
  <w:footnote w:type="continuationSeparator" w:id="0">
    <w:p w14:paraId="2CB0FAEC" w14:textId="77777777" w:rsidR="0012236E" w:rsidRDefault="0012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BFB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3D0BFBC" wp14:editId="13D0BFB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0BFB8" w14:textId="77777777" w:rsidR="00DD4B82" w:rsidRDefault="00DD4B82">
    <w:pPr>
      <w:pStyle w:val="Header"/>
    </w:pPr>
  </w:p>
  <w:p w14:paraId="13D0BFB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82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24FC"/>
    <w:rsid w:val="0006774B"/>
    <w:rsid w:val="00067820"/>
    <w:rsid w:val="00082B81"/>
    <w:rsid w:val="00090C3D"/>
    <w:rsid w:val="00097118"/>
    <w:rsid w:val="000C3A52"/>
    <w:rsid w:val="000C53DB"/>
    <w:rsid w:val="000C5E9B"/>
    <w:rsid w:val="0012236E"/>
    <w:rsid w:val="001312E0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E2917"/>
    <w:rsid w:val="002E2DC2"/>
    <w:rsid w:val="002F0EB9"/>
    <w:rsid w:val="002F4EDD"/>
    <w:rsid w:val="002F53A9"/>
    <w:rsid w:val="00314E36"/>
    <w:rsid w:val="003220C1"/>
    <w:rsid w:val="0032442B"/>
    <w:rsid w:val="0035048A"/>
    <w:rsid w:val="00356D7B"/>
    <w:rsid w:val="00357893"/>
    <w:rsid w:val="003670C1"/>
    <w:rsid w:val="00370471"/>
    <w:rsid w:val="003853E3"/>
    <w:rsid w:val="003B1503"/>
    <w:rsid w:val="003B3D64"/>
    <w:rsid w:val="003C5133"/>
    <w:rsid w:val="00412673"/>
    <w:rsid w:val="0043031D"/>
    <w:rsid w:val="0046757C"/>
    <w:rsid w:val="004F4D11"/>
    <w:rsid w:val="00505EFD"/>
    <w:rsid w:val="00560F1F"/>
    <w:rsid w:val="005731FE"/>
    <w:rsid w:val="00574BB3"/>
    <w:rsid w:val="00580787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11364"/>
    <w:rsid w:val="0073380E"/>
    <w:rsid w:val="00743B79"/>
    <w:rsid w:val="007523BC"/>
    <w:rsid w:val="00752C48"/>
    <w:rsid w:val="007A05FB"/>
    <w:rsid w:val="007B5260"/>
    <w:rsid w:val="007C24E7"/>
    <w:rsid w:val="007D1402"/>
    <w:rsid w:val="007D4A60"/>
    <w:rsid w:val="007E31C1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15A64"/>
    <w:rsid w:val="00953A46"/>
    <w:rsid w:val="0096577C"/>
    <w:rsid w:val="00967473"/>
    <w:rsid w:val="00973090"/>
    <w:rsid w:val="009777FE"/>
    <w:rsid w:val="00995EEC"/>
    <w:rsid w:val="009D2019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77DA"/>
    <w:rsid w:val="00B239BA"/>
    <w:rsid w:val="00B468BB"/>
    <w:rsid w:val="00B81F17"/>
    <w:rsid w:val="00C43B4A"/>
    <w:rsid w:val="00C64FA5"/>
    <w:rsid w:val="00C84A12"/>
    <w:rsid w:val="00CA2F8A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77A80"/>
    <w:rsid w:val="00F81C33"/>
    <w:rsid w:val="00F923C2"/>
    <w:rsid w:val="00F97613"/>
    <w:rsid w:val="00FB57D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0BF8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B17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505EFD"/>
  </w:style>
  <w:style w:type="character" w:styleId="UnresolvedMention">
    <w:name w:val="Unresolved Mention"/>
    <w:basedOn w:val="DefaultParagraphFont"/>
    <w:uiPriority w:val="99"/>
    <w:semiHidden/>
    <w:unhideWhenUsed/>
    <w:rsid w:val="00FB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A49591104</value>
    </field>
    <field name="Objective-Title">
      <value order="0">WS - Report on the implementation of Law Commission proposals - En</value>
    </field>
    <field name="Objective-Description">
      <value order="0"/>
    </field>
    <field name="Objective-CreationStamp">
      <value order="0">2024-01-30T15:36:18Z</value>
    </field>
    <field name="Objective-IsApproved">
      <value order="0">false</value>
    </field>
    <field name="Objective-IsPublished">
      <value order="0">true</value>
    </field>
    <field name="Objective-DatePublished">
      <value order="0">2024-02-14T10:32:38Z</value>
    </field>
    <field name="Objective-ModificationStamp">
      <value order="0">2024-02-14T10:32:38Z</value>
    </field>
    <field name="Objective-Owner">
      <value order="0">Roberts, Glynis (ETC - Legislative Counsel - OLC)</value>
    </field>
    <field name="Objective-Path">
      <value order="0">Objective Global Folder:#Business File Plan:WG Organisational Groups:NEW - Post April 2022 - Economy, Treasury &amp; Constitution:Economy, Treasury &amp; Constitution (ETC) - Office of the Legislative Council:1 - Save:Office of the Legislative Counsel - Business File Plan:Office of the Legislative Counsel - Ministerial Advice:Counsel General (2021):Mick Antoniw - Counsel General - Ministerial Advice - Office of the Counsel General - 2021-2026:2024 MA/CG/0224/24 - Welsh Government report on the implementation of Law Commission proposals 2023-24</value>
    </field>
    <field name="Objective-Parent">
      <value order="0">2024 MA/CG/0224/24 - Welsh Government report on the implementation of Law Commission proposals 2023-24</value>
    </field>
    <field name="Objective-State">
      <value order="0">Published</value>
    </field>
    <field name="Objective-VersionId">
      <value order="0">vA93343069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qA1477264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2024-01-30T00:00:00Z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2024-02-19T11:39:00Z</dcterms:created>
  <dcterms:modified xsi:type="dcterms:W3CDTF">2024-02-19T11:39:00Z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A49591104</vt:lpwstr>
  </property>
  <property fmtid="{D5CDD505-2E9C-101B-9397-08002B2CF9AE}" pid="4" name="Objective-Title">
    <vt:lpwstr>WS - Report on the implementation of Law Commission proposals - En</vt:lpwstr>
  </property>
  <property fmtid="{D5CDD505-2E9C-101B-9397-08002B2CF9AE}" pid="5" name="Objective-Comment">
    <vt:lpwstr/>
  </property>
  <property fmtid="{D5CDD505-2E9C-101B-9397-08002B2CF9AE}" pid="6" name="Objective-CreationStamp">
    <vt:filetime>2024-01-30T15:36:18Z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2024-02-14T10:32:38Z</vt:filetime>
  </property>
  <property fmtid="{D5CDD505-2E9C-101B-9397-08002B2CF9AE}" pid="10" name="Objective-ModificationStamp">
    <vt:filetime>2024-02-14T10:32:38Z</vt:filetime>
  </property>
  <property fmtid="{D5CDD505-2E9C-101B-9397-08002B2CF9AE}" pid="11" name="Objective-Owner">
    <vt:lpwstr>Roberts, Glynis (ETC - Legislative Counsel - OLC)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Office of the Legislative Council:1 - Save:Office of the Legislative Counsel - Business File Plan:Office of the Legislative Counsel - Ministerial Advice:Counsel General (2021):Mick Antoniw - Counsel General - Ministerial Advice - Office of the Counsel General - 2021-2026:2024 MA/CG/0224/24 - Welsh Government report on the implementation of Law Commission proposals 2023-24:</vt:lpwstr>
  </property>
  <property fmtid="{D5CDD505-2E9C-101B-9397-08002B2CF9AE}" pid="13" name="Objective-Parent">
    <vt:lpwstr>2024 MA/CG/0224/24 - Welsh Government report on the implementation of Law Commission proposals 2023-24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vA93343069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2024-01-30T00:00:00Z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