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FD5B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1737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7CFEE81A" w:rsidR="003C4920" w:rsidRPr="00DD0BF0" w:rsidRDefault="00C74D6A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Penodiad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Gabinet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Llywodraeth Cymru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610110A2" w:rsidR="00817906" w:rsidRPr="004F23E1" w:rsidRDefault="007160F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C106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Mai 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6B26C7D3" w:rsidR="00817906" w:rsidRPr="004F23E1" w:rsidRDefault="00A941AF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Vaughan Gething</w:t>
            </w:r>
            <w:r w:rsidR="00EC1061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 xml:space="preserve">, </w:t>
            </w:r>
            <w:r w:rsidR="003E32F0">
              <w:rPr>
                <w:rFonts w:ascii="Arial" w:hAnsi="Arial"/>
                <w:b/>
                <w:sz w:val="24"/>
              </w:rPr>
              <w:t>Y Prif Weinidog</w:t>
            </w:r>
          </w:p>
        </w:tc>
      </w:tr>
    </w:tbl>
    <w:p w14:paraId="231F2FE1" w14:textId="77777777" w:rsidR="00A845A9" w:rsidRPr="00A011A1" w:rsidRDefault="00A845A9" w:rsidP="00A845A9"/>
    <w:p w14:paraId="7E7C90CB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1D4A97AF" w14:textId="77777777" w:rsidR="00EC1061" w:rsidRDefault="00EC1061" w:rsidP="00EC106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Mae’n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bleser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gennyf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gyhoeddi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penodiad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Sarah Murphy yn Weinidog Partneriaeth Gymdeithasol.</w:t>
      </w:r>
    </w:p>
    <w:p w14:paraId="51A9D323" w14:textId="77777777" w:rsidR="00EC1061" w:rsidRDefault="00EC1061" w:rsidP="00EC1061">
      <w:pPr>
        <w:spacing w:after="24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Bydd Sarah yn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bwrw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ymlaen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â’n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gwaith parhaus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gyda’n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partneriaid cymdeithasol gwerthfawr, yn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ogystal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â darparu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arweinyddiaeth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 gyfer ein sectorau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creadigol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lletygarwch, twristiaeth 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manwerthu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B15D940" w14:textId="77777777" w:rsidR="00EC1061" w:rsidRDefault="00EC1061" w:rsidP="00EC106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Style w:val="ui-provider"/>
          <w:rFonts w:ascii="Arial" w:hAnsi="Arial" w:cs="Arial"/>
          <w:sz w:val="24"/>
          <w:szCs w:val="24"/>
        </w:rPr>
        <w:t>Croesawaf</w:t>
      </w:r>
      <w:proofErr w:type="spellEnd"/>
      <w:r>
        <w:rPr>
          <w:rStyle w:val="ui-provider"/>
          <w:rFonts w:ascii="Arial" w:hAnsi="Arial" w:cs="Arial"/>
          <w:sz w:val="24"/>
          <w:szCs w:val="24"/>
        </w:rPr>
        <w:t xml:space="preserve"> Sarah yn </w:t>
      </w:r>
      <w:proofErr w:type="spellStart"/>
      <w:r>
        <w:rPr>
          <w:rStyle w:val="ui-provider"/>
          <w:rFonts w:ascii="Arial" w:hAnsi="Arial" w:cs="Arial"/>
          <w:sz w:val="24"/>
          <w:szCs w:val="24"/>
        </w:rPr>
        <w:t>gynnes</w:t>
      </w:r>
      <w:proofErr w:type="spellEnd"/>
      <w:r>
        <w:rPr>
          <w:rStyle w:val="ui-provide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ui-provider"/>
          <w:rFonts w:ascii="Arial" w:hAnsi="Arial" w:cs="Arial"/>
          <w:sz w:val="24"/>
          <w:szCs w:val="24"/>
        </w:rPr>
        <w:t>i’m</w:t>
      </w:r>
      <w:proofErr w:type="spellEnd"/>
      <w:r>
        <w:rPr>
          <w:rStyle w:val="ui-provide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ui-provider"/>
          <w:rFonts w:ascii="Arial" w:hAnsi="Arial" w:cs="Arial"/>
          <w:sz w:val="24"/>
          <w:szCs w:val="24"/>
        </w:rPr>
        <w:t>tîm</w:t>
      </w:r>
      <w:proofErr w:type="spellEnd"/>
      <w:r>
        <w:rPr>
          <w:rStyle w:val="ui-provider"/>
          <w:rFonts w:ascii="Arial" w:hAnsi="Arial" w:cs="Arial"/>
          <w:sz w:val="24"/>
          <w:szCs w:val="24"/>
        </w:rPr>
        <w:t xml:space="preserve"> Cabinet </w:t>
      </w:r>
      <w:proofErr w:type="spellStart"/>
      <w:r>
        <w:rPr>
          <w:rStyle w:val="ui-provider"/>
          <w:rFonts w:ascii="Arial" w:hAnsi="Arial" w:cs="Arial"/>
          <w:sz w:val="24"/>
          <w:szCs w:val="24"/>
        </w:rPr>
        <w:t>talentog</w:t>
      </w:r>
      <w:proofErr w:type="spellEnd"/>
      <w:r>
        <w:rPr>
          <w:rStyle w:val="ui-provider"/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Style w:val="ui-provider"/>
          <w:rFonts w:ascii="Arial" w:hAnsi="Arial" w:cs="Arial"/>
          <w:sz w:val="24"/>
          <w:szCs w:val="24"/>
        </w:rPr>
        <w:t>uchelgeisiol</w:t>
      </w:r>
      <w:proofErr w:type="spellEnd"/>
      <w:r>
        <w:rPr>
          <w:rStyle w:val="ui-provider"/>
          <w:rFonts w:ascii="Arial" w:hAnsi="Arial" w:cs="Arial"/>
          <w:sz w:val="24"/>
          <w:szCs w:val="24"/>
        </w:rPr>
        <w:t>. </w:t>
      </w:r>
    </w:p>
    <w:p w14:paraId="4275ED6A" w14:textId="3AE8BE2E" w:rsidR="00DB1653" w:rsidRDefault="00DB1653" w:rsidP="00DB1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F62DB9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3CAF" w14:textId="77777777" w:rsidR="00F62DB9" w:rsidRDefault="00F62DB9">
      <w:r>
        <w:separator/>
      </w:r>
    </w:p>
  </w:endnote>
  <w:endnote w:type="continuationSeparator" w:id="0">
    <w:p w14:paraId="1B264621" w14:textId="77777777" w:rsidR="00F62DB9" w:rsidRDefault="00F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2201" w14:textId="77777777" w:rsidR="00F62DB9" w:rsidRDefault="00F62DB9">
      <w:r>
        <w:separator/>
      </w:r>
    </w:p>
  </w:footnote>
  <w:footnote w:type="continuationSeparator" w:id="0">
    <w:p w14:paraId="5D19FCC5" w14:textId="77777777" w:rsidR="00F62DB9" w:rsidRDefault="00F6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2AE17AC-3D4F-4AB4-88FD-823058EE0288}"/>
    <w:docVar w:name="dgnword-eventsink" w:val="2132136928528"/>
  </w:docVars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3E32F0"/>
    <w:rsid w:val="00420F01"/>
    <w:rsid w:val="0046757C"/>
    <w:rsid w:val="00476A6D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B340E"/>
    <w:rsid w:val="006B461D"/>
    <w:rsid w:val="006E0A2C"/>
    <w:rsid w:val="00703993"/>
    <w:rsid w:val="007160F5"/>
    <w:rsid w:val="0073380E"/>
    <w:rsid w:val="00752C48"/>
    <w:rsid w:val="00753CAC"/>
    <w:rsid w:val="00793166"/>
    <w:rsid w:val="007A0963"/>
    <w:rsid w:val="007B3F65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17C4C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941AF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74D6A"/>
    <w:rsid w:val="00CF3DC5"/>
    <w:rsid w:val="00D017E2"/>
    <w:rsid w:val="00D16D97"/>
    <w:rsid w:val="00D27F42"/>
    <w:rsid w:val="00D34547"/>
    <w:rsid w:val="00D766E4"/>
    <w:rsid w:val="00D807A4"/>
    <w:rsid w:val="00D8583B"/>
    <w:rsid w:val="00DB1653"/>
    <w:rsid w:val="00DD0BF0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B5F93"/>
    <w:rsid w:val="00EC0568"/>
    <w:rsid w:val="00EC1061"/>
    <w:rsid w:val="00ED7941"/>
    <w:rsid w:val="00EE721A"/>
    <w:rsid w:val="00F0272E"/>
    <w:rsid w:val="00F11DB1"/>
    <w:rsid w:val="00F3067A"/>
    <w:rsid w:val="00F62DB9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customStyle="1" w:styleId="ui-provider">
    <w:name w:val="ui-provider"/>
    <w:basedOn w:val="DefaultParagraphFont"/>
    <w:rsid w:val="00DD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A52641097</value>
    </field>
    <field name="Objective-Title">
      <value order="0">Template - Written Statement (Welsh)</value>
    </field>
    <field name="Objective-Description">
      <value order="0"/>
    </field>
    <field name="Objective-CreationStamp">
      <value order="0">2024-04-23T10:34:40Z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2024-04-23T10:34:40Z</value>
    </field>
    <field name="Objective-ModificationStamp">
      <value order="0">2024-05-03T12:56:07Z</value>
    </field>
    <field name="Objective-Owner">
      <value order="0">Carey, Helen (OFM - Cabinet Division)</value>
    </field>
    <field name="Objective-Path">
      <value order="0"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qA2150093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2024-05-17T10:35:00Z</dcterms:created>
  <dcterms:modified xsi:type="dcterms:W3CDTF">2024-05-17T10:35:00Z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A52641097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2024-04-23T10:34:40Z</vt:filetime>
  </property>
  <property fmtid="{D5CDD505-2E9C-101B-9397-08002B2CF9AE}" pid="10" name="Objective-ModificationStamp">
    <vt:filetime>2024-05-03T12:56:07Z</vt:filetime>
  </property>
  <property fmtid="{D5CDD505-2E9C-101B-9397-08002B2CF9AE}" pid="11" name="Objective-Owner">
    <vt:lpwstr>Carey, Helen (OFM - Cabinet Division)</vt:lpwstr>
  </property>
  <property fmtid="{D5CDD505-2E9C-101B-9397-08002B2CF9AE}" pid="12" name="Objective-Path">
    <vt:lpwstr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qA2150093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vA96505231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