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99" w:rsidRPr="006D15A2" w:rsidRDefault="00413799" w:rsidP="00413799">
      <w:pPr>
        <w:pStyle w:val="Default"/>
        <w:rPr>
          <w:b/>
        </w:rPr>
      </w:pPr>
      <w:r w:rsidRPr="006D15A2">
        <w:rPr>
          <w:b/>
        </w:rPr>
        <w:t xml:space="preserve">CYNULLIAD CYFYNGEDIG I ASSEMBLY RESTRICTED </w:t>
      </w:r>
    </w:p>
    <w:p w:rsidR="00413799" w:rsidRPr="006D15A2" w:rsidRDefault="00413799" w:rsidP="00413799">
      <w:pPr>
        <w:rPr>
          <w:rFonts w:ascii="Lucida Sans Unicode" w:hAnsi="Lucida Sans Unicode" w:cs="Lucida Sans Unicode"/>
          <w:b/>
          <w:sz w:val="24"/>
          <w:szCs w:val="24"/>
        </w:rPr>
      </w:pPr>
      <w:proofErr w:type="spellStart"/>
      <w:r w:rsidRPr="006D15A2">
        <w:rPr>
          <w:rFonts w:ascii="Lucida Sans Unicode" w:hAnsi="Lucida Sans Unicode" w:cs="Lucida Sans Unicode"/>
          <w:b/>
          <w:sz w:val="24"/>
          <w:szCs w:val="24"/>
        </w:rPr>
        <w:t>Darperir</w:t>
      </w:r>
      <w:proofErr w:type="spellEnd"/>
      <w:r w:rsidRPr="006D15A2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6D15A2">
        <w:rPr>
          <w:rFonts w:ascii="Lucida Sans Unicode" w:hAnsi="Lucida Sans Unicode" w:cs="Lucida Sans Unicode"/>
          <w:b/>
          <w:sz w:val="24"/>
          <w:szCs w:val="24"/>
        </w:rPr>
        <w:t>cyfieithiad</w:t>
      </w:r>
      <w:proofErr w:type="spellEnd"/>
      <w:r w:rsidRPr="006D15A2">
        <w:rPr>
          <w:rFonts w:ascii="Lucida Sans Unicode" w:hAnsi="Lucida Sans Unicode" w:cs="Lucida Sans Unicode"/>
          <w:b/>
          <w:sz w:val="24"/>
          <w:szCs w:val="24"/>
        </w:rPr>
        <w:t xml:space="preserve"> at </w:t>
      </w:r>
      <w:proofErr w:type="spellStart"/>
      <w:r w:rsidRPr="006D15A2">
        <w:rPr>
          <w:rFonts w:ascii="Lucida Sans Unicode" w:hAnsi="Lucida Sans Unicode" w:cs="Lucida Sans Unicode"/>
          <w:b/>
          <w:sz w:val="24"/>
          <w:szCs w:val="24"/>
        </w:rPr>
        <w:t>ddefnydd</w:t>
      </w:r>
      <w:proofErr w:type="spellEnd"/>
      <w:r w:rsidRPr="006D15A2">
        <w:rPr>
          <w:rFonts w:ascii="Lucida Sans Unicode" w:hAnsi="Lucida Sans Unicode" w:cs="Lucida Sans Unicode"/>
          <w:b/>
          <w:sz w:val="24"/>
          <w:szCs w:val="24"/>
        </w:rPr>
        <w:t xml:space="preserve"> y Panel </w:t>
      </w:r>
      <w:proofErr w:type="spellStart"/>
      <w:r w:rsidRPr="006D15A2">
        <w:rPr>
          <w:rFonts w:ascii="Lucida Sans Unicode" w:hAnsi="Lucida Sans Unicode" w:cs="Lucida Sans Unicode"/>
          <w:b/>
          <w:sz w:val="24"/>
          <w:szCs w:val="24"/>
        </w:rPr>
        <w:t>yn</w:t>
      </w:r>
      <w:proofErr w:type="spellEnd"/>
      <w:r w:rsidRPr="006D15A2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6D15A2">
        <w:rPr>
          <w:rFonts w:ascii="Lucida Sans Unicode" w:hAnsi="Lucida Sans Unicode" w:cs="Lucida Sans Unicode"/>
          <w:b/>
          <w:sz w:val="24"/>
          <w:szCs w:val="24"/>
        </w:rPr>
        <w:t>unig</w:t>
      </w:r>
      <w:proofErr w:type="spellEnd"/>
      <w:r w:rsidRPr="006D15A2">
        <w:rPr>
          <w:rFonts w:ascii="Lucida Sans Unicode" w:hAnsi="Lucida Sans Unicode" w:cs="Lucida Sans Unicode"/>
          <w:b/>
          <w:sz w:val="24"/>
          <w:szCs w:val="24"/>
        </w:rPr>
        <w:t xml:space="preserve"> l Translation provided for the Panel’s use only</w:t>
      </w:r>
    </w:p>
    <w:p w:rsidR="00413799" w:rsidRPr="00413799" w:rsidRDefault="00413799" w:rsidP="00413799">
      <w:pPr>
        <w:ind w:left="-5" w:right="0"/>
        <w:rPr>
          <w:rFonts w:ascii="Lucida Sans Unicode" w:hAnsi="Lucida Sans Unicode" w:cs="Lucida Sans Unicode"/>
          <w:sz w:val="24"/>
          <w:szCs w:val="24"/>
        </w:rPr>
      </w:pPr>
    </w:p>
    <w:p w:rsidR="00413799" w:rsidRPr="00413799" w:rsidRDefault="00413799" w:rsidP="00413799">
      <w:pPr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Canolfan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ryngddisgyblaethol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Mhrifysgol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Aberystwyth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lansiwyd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2016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yw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Canolfan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Chymdeithas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Cymru -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WISERD@Aberystwyth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nod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ddatblygu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dealltwriaeth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chymdeithas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gyfoes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Nghymru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nghyd-destun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cydgysylltiedig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gefnogi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chyflawni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gwaith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safon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byd-eang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gwyddorau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cymdeithasol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chyfrannu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at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wybodaeth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gyhoeddus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dadleuon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datblygiad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polisi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Nghymru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 </w:t>
      </w:r>
    </w:p>
    <w:p w:rsidR="00413799" w:rsidRPr="00413799" w:rsidRDefault="00413799" w:rsidP="00413799">
      <w:pPr>
        <w:spacing w:after="0" w:line="259" w:lineRule="auto"/>
        <w:ind w:left="0" w:right="0" w:firstLine="0"/>
        <w:jc w:val="left"/>
        <w:rPr>
          <w:rFonts w:ascii="Lucida Sans Unicode" w:hAnsi="Lucida Sans Unicode" w:cs="Lucida Sans Unicode"/>
          <w:sz w:val="24"/>
          <w:szCs w:val="24"/>
        </w:rPr>
      </w:pPr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bookmarkStart w:id="0" w:name="_GoBack"/>
      <w:bookmarkEnd w:id="0"/>
    </w:p>
    <w:p w:rsidR="00413799" w:rsidRPr="00413799" w:rsidRDefault="00413799" w:rsidP="00413799">
      <w:pPr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Ganolfan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adeiladu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enw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da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Sefydliad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Cymru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Sefydliad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Data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Methodoleg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Gymdeithasol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ac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Economaidd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Cymru (WISERD)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Mhrifysgol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Aberystwyth, ac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dwyn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ynghyd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ddaearyddwyr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gwyddonwyr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gwleidyddol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seicolegwyr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haneswyr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Athrofa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Daearyddiaeth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Hanes,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Seicoleg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ogystal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â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gwyddonwyr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cymdeithasol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adrannau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cysylltiedig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ymddiddori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Nghymru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</w:p>
    <w:p w:rsidR="00413799" w:rsidRPr="00413799" w:rsidRDefault="00413799" w:rsidP="00413799">
      <w:pPr>
        <w:spacing w:after="0" w:line="259" w:lineRule="auto"/>
        <w:ind w:left="0" w:right="0" w:firstLine="0"/>
        <w:jc w:val="left"/>
        <w:rPr>
          <w:rFonts w:ascii="Lucida Sans Unicode" w:hAnsi="Lucida Sans Unicode" w:cs="Lucida Sans Unicode"/>
          <w:sz w:val="24"/>
          <w:szCs w:val="24"/>
        </w:rPr>
      </w:pPr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413799" w:rsidRPr="00413799" w:rsidRDefault="00413799" w:rsidP="00413799">
      <w:pPr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ganolfan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brosiectau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a</w:t>
      </w:r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ariennir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gynghorau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Undeb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Ewropeaidd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dystiolaeth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tynnu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bennaf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brosiect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Ganolfan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Cymdeithas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Sifil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WISERD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Iaith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Addysg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Hunaniaeth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a</w:t>
      </w:r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ariennir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ESRC </w:t>
      </w:r>
      <w:r w:rsidRPr="00413799">
        <w:rPr>
          <w:rFonts w:ascii="Lucida Sans Unicode" w:hAnsi="Lucida Sans Unicode" w:cs="Lucida Sans Unicode"/>
          <w:color w:val="0000FF"/>
          <w:sz w:val="24"/>
          <w:szCs w:val="24"/>
          <w:u w:val="single" w:color="0000FF"/>
        </w:rPr>
        <w:t>http://www.wiserd.ac.uk/research/civil-society/individuals-institutionsand-governance/education-language-identity/</w:t>
      </w:r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prosiect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cyfweld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disgyblion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16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+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ysgolion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cholegau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bellach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cynnal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4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ardal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40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gyfwelai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holi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ynghylch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hunaniaeth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gynnwys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agweddau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tuag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at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pleidleisio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Brexit. </w:t>
      </w:r>
    </w:p>
    <w:p w:rsidR="00413799" w:rsidRPr="00413799" w:rsidRDefault="00413799" w:rsidP="00413799">
      <w:pPr>
        <w:spacing w:after="183" w:line="259" w:lineRule="auto"/>
        <w:ind w:left="0" w:right="0" w:firstLine="0"/>
        <w:jc w:val="left"/>
        <w:rPr>
          <w:rFonts w:ascii="Lucida Sans Unicode" w:hAnsi="Lucida Sans Unicode" w:cs="Lucida Sans Unicode"/>
          <w:sz w:val="24"/>
          <w:szCs w:val="24"/>
        </w:rPr>
      </w:pPr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413799" w:rsidRPr="00413799" w:rsidRDefault="00413799" w:rsidP="00413799">
      <w:pPr>
        <w:spacing w:after="193" w:line="251" w:lineRule="auto"/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lastRenderedPageBreak/>
        <w:t>Crynodeb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Gweithredol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413799" w:rsidRPr="00413799" w:rsidRDefault="00413799" w:rsidP="00413799">
      <w:pPr>
        <w:numPr>
          <w:ilvl w:val="0"/>
          <w:numId w:val="6"/>
        </w:numPr>
        <w:ind w:right="0" w:hanging="36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Argymell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ailosod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lleiafswm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oedran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pleidleisio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etholiadau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Cenedaethol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16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 </w:t>
      </w:r>
    </w:p>
    <w:p w:rsidR="00413799" w:rsidRPr="00413799" w:rsidRDefault="00413799" w:rsidP="00413799">
      <w:pPr>
        <w:numPr>
          <w:ilvl w:val="0"/>
          <w:numId w:val="6"/>
        </w:numPr>
        <w:ind w:right="0" w:hanging="36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Ochr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ochr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â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cyflwyno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diwygiadau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ffurfioli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trefniadau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ddemocratiaeth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ysgolion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sicrhau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cael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lefel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fwy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safonol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 </w:t>
      </w:r>
    </w:p>
    <w:p w:rsidR="00413799" w:rsidRPr="00413799" w:rsidRDefault="00413799" w:rsidP="00413799">
      <w:pPr>
        <w:numPr>
          <w:ilvl w:val="0"/>
          <w:numId w:val="6"/>
        </w:numPr>
        <w:ind w:right="0" w:hanging="36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Ystyried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cynyddu’r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ddarpariaeth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hyrwyddo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ddemocrataidd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sector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anstatudol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gweithio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phobl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 </w:t>
      </w:r>
    </w:p>
    <w:p w:rsidR="00413799" w:rsidRPr="00413799" w:rsidRDefault="00413799" w:rsidP="00413799">
      <w:pPr>
        <w:numPr>
          <w:ilvl w:val="0"/>
          <w:numId w:val="6"/>
        </w:numPr>
        <w:spacing w:after="164"/>
        <w:ind w:right="0" w:hanging="36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Argymell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cynyddu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maint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80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aelod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r>
        <w:rPr>
          <w:rFonts w:ascii="Lucida Sans Unicode" w:hAnsi="Lucida Sans Unicode" w:cs="Lucida Sans Unicode"/>
          <w:sz w:val="24"/>
          <w:szCs w:val="24"/>
        </w:rPr>
        <w:br/>
      </w:r>
    </w:p>
    <w:p w:rsidR="00413799" w:rsidRPr="00413799" w:rsidRDefault="00413799" w:rsidP="00413799">
      <w:pPr>
        <w:numPr>
          <w:ilvl w:val="0"/>
          <w:numId w:val="7"/>
        </w:numPr>
        <w:spacing w:after="193" w:line="251" w:lineRule="auto"/>
        <w:ind w:right="0" w:hanging="245"/>
        <w:rPr>
          <w:rFonts w:ascii="Lucida Sans Unicode" w:hAnsi="Lucida Sans Unicode" w:cs="Lucida Sans Unicode"/>
          <w:sz w:val="24"/>
          <w:szCs w:val="24"/>
        </w:rPr>
      </w:pPr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Y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lleiafswm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oedran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pleidleisio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gyfer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etholiadau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Cynullliad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413799" w:rsidRPr="00413799" w:rsidRDefault="00413799" w:rsidP="00413799">
      <w:pPr>
        <w:spacing w:after="203"/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gwaith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a</w:t>
      </w:r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amlinellir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uchod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tynnu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sylw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at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canfyddiadau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canlynol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: </w:t>
      </w:r>
    </w:p>
    <w:p w:rsidR="00413799" w:rsidRPr="00413799" w:rsidRDefault="00413799" w:rsidP="00413799">
      <w:pPr>
        <w:numPr>
          <w:ilvl w:val="1"/>
          <w:numId w:val="7"/>
        </w:numPr>
        <w:ind w:right="0" w:hanging="36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Amlygir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tueddiadau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cyson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pobl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–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adlewyrchu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ehangach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–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dangos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lefelau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uwch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ddiddordeb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na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fyddai’r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disgwyl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bod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lefel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wybodaeth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am y system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wleidyddol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ohonynt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tueddu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ansicr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ac â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diffyg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hyder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am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lefel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dealltwriaeth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am y broses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wleidyddol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</w:p>
    <w:p w:rsidR="00413799" w:rsidRPr="00413799" w:rsidRDefault="00413799" w:rsidP="00413799">
      <w:pPr>
        <w:numPr>
          <w:ilvl w:val="1"/>
          <w:numId w:val="7"/>
        </w:numPr>
        <w:ind w:right="0" w:hanging="36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mae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dyhead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clir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fynegi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gallu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bleidleisio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16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ymlaen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Mae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cynnig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cyfle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bleidleisio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rai 16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Refferendwm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Alban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codi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disgwyliadau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pobl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ni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mynegi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siom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(a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weithiau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deimladau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cryfach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)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cyfle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iddynt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bleidleisio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Refferendwm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adael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Undeb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Ewropeaidd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</w:p>
    <w:p w:rsidR="00413799" w:rsidRPr="00413799" w:rsidRDefault="00413799" w:rsidP="00413799">
      <w:pPr>
        <w:numPr>
          <w:ilvl w:val="1"/>
          <w:numId w:val="7"/>
        </w:numPr>
        <w:spacing w:after="25"/>
        <w:ind w:right="0" w:hanging="360"/>
        <w:rPr>
          <w:rFonts w:ascii="Lucida Sans Unicode" w:hAnsi="Lucida Sans Unicode" w:cs="Lucida Sans Unicode"/>
          <w:sz w:val="24"/>
          <w:szCs w:val="24"/>
        </w:rPr>
      </w:pPr>
      <w:r w:rsidRPr="00413799">
        <w:rPr>
          <w:rFonts w:ascii="Lucida Sans Unicode" w:hAnsi="Lucida Sans Unicode" w:cs="Lucida Sans Unicode"/>
          <w:sz w:val="24"/>
          <w:szCs w:val="24"/>
        </w:rPr>
        <w:t xml:space="preserve">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osod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16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oedran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pleidleisio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etholiadau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Cynulliad,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mae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gofyn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ymateb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diffyg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hyder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ac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ansicrwydd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presennol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pobl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Nghymru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drwy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gynyddu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ffurfioli’r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wleidyddol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iddynt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trefniadau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penodol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Cymreig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eisioes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lle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ran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bersonol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chymdeithasol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Fagloriaeth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Gymreig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awgrymu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bod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angen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adolygu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diwygio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gynnig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mwy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ddemocrataidd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a/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neu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ystyried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cwricwlwm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bywyd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lastRenderedPageBreak/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statudol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Mae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golygu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unig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darparu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mwy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wybodaeth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bobl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ond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rhoi’r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cyfle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iddynt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drafod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pynciau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gwleidyddol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gilydd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Golyga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bod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angen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sicrhau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ansawdd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chysondeb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ddemocrataidd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hon. </w:t>
      </w:r>
    </w:p>
    <w:p w:rsidR="00413799" w:rsidRPr="00413799" w:rsidRDefault="00413799" w:rsidP="00413799">
      <w:pPr>
        <w:numPr>
          <w:ilvl w:val="1"/>
          <w:numId w:val="7"/>
        </w:numPr>
        <w:ind w:right="0" w:hanging="36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Rhaid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nodi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modd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sector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anstatudol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darparu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cyfleon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meithrin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pobl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dinasyddion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cynnwys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cyfleon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ddysgu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ac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drafod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datblygu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dealltwriaeth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trefniadau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democrataidd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Dylid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felly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ystyried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bod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capasiti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digonol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sector hon o ran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cyrff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gwirfoddol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gweithio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phobl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maes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gwaith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ieuenctid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gynnig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cyfleon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bobol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>.</w:t>
      </w:r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413799" w:rsidRDefault="00413799" w:rsidP="00413799">
      <w:pPr>
        <w:numPr>
          <w:ilvl w:val="1"/>
          <w:numId w:val="7"/>
        </w:numPr>
        <w:spacing w:after="194"/>
        <w:ind w:right="0" w:hanging="360"/>
        <w:rPr>
          <w:rFonts w:ascii="Lucida Sans Unicode" w:hAnsi="Lucida Sans Unicode" w:cs="Lucida Sans Unicode"/>
          <w:sz w:val="24"/>
          <w:szCs w:val="24"/>
        </w:rPr>
      </w:pPr>
      <w:r w:rsidRPr="00413799">
        <w:rPr>
          <w:rFonts w:ascii="Lucida Sans Unicode" w:hAnsi="Lucida Sans Unicode" w:cs="Lucida Sans Unicode"/>
          <w:sz w:val="24"/>
          <w:szCs w:val="24"/>
        </w:rPr>
        <w:t xml:space="preserve">Mae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ehangu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democratiaeth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sectorau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statudol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ac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anstatudol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gofyn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am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sicrhau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hyfforddiant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digonol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athrawon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gweithwyr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ieuenctid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mwyn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iddyn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nhw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hyderus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trafod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gwleidyddiaeth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>.</w:t>
      </w:r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br/>
      </w:r>
    </w:p>
    <w:p w:rsidR="00413799" w:rsidRPr="00413799" w:rsidRDefault="00413799" w:rsidP="00413799">
      <w:pPr>
        <w:spacing w:after="194"/>
        <w:ind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Argymhelliad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: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Gosod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16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oed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fel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yr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oedran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pleidleisio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mewn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etholiadau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Cynulliad. </w:t>
      </w:r>
    </w:p>
    <w:p w:rsidR="00413799" w:rsidRPr="00413799" w:rsidRDefault="00413799" w:rsidP="00413799">
      <w:pPr>
        <w:spacing w:after="193" w:line="251" w:lineRule="auto"/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Argymhelliad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: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Diwygio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ffurfioli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ddemocrataidd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a/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neu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ystyried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cwricwlwm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bywyd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fewn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addysg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statudol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. </w:t>
      </w:r>
    </w:p>
    <w:p w:rsidR="00413799" w:rsidRPr="00413799" w:rsidRDefault="00413799" w:rsidP="00413799">
      <w:pPr>
        <w:spacing w:after="193" w:line="251" w:lineRule="auto"/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Argymhelliad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: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Ystyried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cynyddu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capasiti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cyrff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gwirfoddol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gweithio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gyda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phobl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ifanc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a </w:t>
      </w:r>
      <w:proofErr w:type="spellStart"/>
      <w:proofErr w:type="gramStart"/>
      <w:r w:rsidRPr="00413799">
        <w:rPr>
          <w:rFonts w:ascii="Lucida Sans Unicode" w:hAnsi="Lucida Sans Unicode" w:cs="Lucida Sans Unicode"/>
          <w:b/>
          <w:sz w:val="24"/>
          <w:szCs w:val="24"/>
        </w:rPr>
        <w:t>maes</w:t>
      </w:r>
      <w:proofErr w:type="spellEnd"/>
      <w:proofErr w:type="gram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gwaith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ieuenctid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er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mwyn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iddynt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allu</w:t>
      </w:r>
      <w:proofErr w:type="spellEnd"/>
      <w:r w:rsidR="00C103F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C103F8">
        <w:rPr>
          <w:rFonts w:ascii="Lucida Sans Unicode" w:hAnsi="Lucida Sans Unicode" w:cs="Lucida Sans Unicode"/>
          <w:b/>
          <w:sz w:val="24"/>
          <w:szCs w:val="24"/>
        </w:rPr>
        <w:t>hyrwyddo</w:t>
      </w:r>
      <w:proofErr w:type="spellEnd"/>
      <w:r w:rsidR="00C103F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C103F8">
        <w:rPr>
          <w:rFonts w:ascii="Lucida Sans Unicode" w:hAnsi="Lucida Sans Unicode" w:cs="Lucida Sans Unicode"/>
          <w:b/>
          <w:sz w:val="24"/>
          <w:szCs w:val="24"/>
        </w:rPr>
        <w:t>addysg</w:t>
      </w:r>
      <w:proofErr w:type="spellEnd"/>
      <w:r w:rsidR="00C103F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C103F8">
        <w:rPr>
          <w:rFonts w:ascii="Lucida Sans Unicode" w:hAnsi="Lucida Sans Unicode" w:cs="Lucida Sans Unicode"/>
          <w:b/>
          <w:sz w:val="24"/>
          <w:szCs w:val="24"/>
        </w:rPr>
        <w:t>ddemocrataidd</w:t>
      </w:r>
      <w:proofErr w:type="spellEnd"/>
      <w:r w:rsidR="00C103F8">
        <w:rPr>
          <w:rFonts w:ascii="Lucida Sans Unicode" w:hAnsi="Lucida Sans Unicode" w:cs="Lucida Sans Unicode"/>
          <w:b/>
          <w:sz w:val="24"/>
          <w:szCs w:val="24"/>
        </w:rPr>
        <w:t>.</w:t>
      </w:r>
      <w:r w:rsidR="00C103F8">
        <w:rPr>
          <w:rFonts w:ascii="Lucida Sans Unicode" w:hAnsi="Lucida Sans Unicode" w:cs="Lucida Sans Unicode"/>
          <w:b/>
          <w:sz w:val="24"/>
          <w:szCs w:val="24"/>
        </w:rPr>
        <w:br/>
      </w:r>
    </w:p>
    <w:p w:rsidR="00413799" w:rsidRPr="00413799" w:rsidRDefault="00413799" w:rsidP="00413799">
      <w:pPr>
        <w:numPr>
          <w:ilvl w:val="0"/>
          <w:numId w:val="7"/>
        </w:numPr>
        <w:spacing w:after="193" w:line="251" w:lineRule="auto"/>
        <w:ind w:right="0" w:hanging="245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Capasiti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maint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y Cynulliad </w:t>
      </w:r>
      <w:proofErr w:type="spellStart"/>
      <w:r w:rsidRPr="00413799">
        <w:rPr>
          <w:rFonts w:ascii="Lucida Sans Unicode" w:hAnsi="Lucida Sans Unicode" w:cs="Lucida Sans Unicode"/>
          <w:b/>
          <w:sz w:val="24"/>
          <w:szCs w:val="24"/>
        </w:rPr>
        <w:t>Cenedlaethol</w:t>
      </w:r>
      <w:proofErr w:type="spellEnd"/>
      <w:r w:rsidRPr="00413799">
        <w:rPr>
          <w:rFonts w:ascii="Lucida Sans Unicode" w:hAnsi="Lucida Sans Unicode" w:cs="Lucida Sans Unicode"/>
          <w:b/>
          <w:sz w:val="24"/>
          <w:szCs w:val="24"/>
        </w:rPr>
        <w:t xml:space="preserve">  </w:t>
      </w:r>
    </w:p>
    <w:p w:rsidR="00413799" w:rsidRPr="00413799" w:rsidRDefault="00413799" w:rsidP="00413799">
      <w:pPr>
        <w:spacing w:after="195"/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achos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dros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gynyddu’r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Aelodau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Nghynulliad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Cenedlaethol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Cymru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bod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amlwg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draws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</w:t>
      </w:r>
      <w:r>
        <w:rPr>
          <w:rFonts w:ascii="Lucida Sans Unicode" w:hAnsi="Lucida Sans Unicode" w:cs="Lucida Sans Unicode"/>
          <w:sz w:val="24"/>
          <w:szCs w:val="24"/>
        </w:rPr>
        <w:t>liadau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ddatganoli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Gymru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,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Adroddiad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Comisiwn Richard (2004)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ymlaen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Mae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ymchwiliadau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tynnu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sylw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at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oblygiadau’r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niferoedd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cyfyngedig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ran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gallu’r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Cenedlaethol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graffu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ddigonol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waith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corff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gweithredol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Wrth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gymhwysedd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deddfwriaethol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gynyddu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mae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gallu’r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oruchwylio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chraffu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ymestyn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eithaf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Mae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enwedig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berthnasol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nghyfnod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gweithrediad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4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Deddf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Llywodraeth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Cymru 2006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godi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pryder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am faint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pwyllgorau’r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gallu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lastRenderedPageBreak/>
        <w:t>graffu’n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ystyriol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ddeddfwriaeth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Dangosodd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dystiolaeth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gyflwynwyd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Comisiwn Silk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II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maint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fychan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wrth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gymharu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rhannau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eraill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Deyrnas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Unedig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gymhariaethau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rhyngwladol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 </w:t>
      </w:r>
    </w:p>
    <w:p w:rsidR="00413799" w:rsidRPr="00413799" w:rsidRDefault="00413799" w:rsidP="00413799">
      <w:pPr>
        <w:spacing w:after="195"/>
        <w:ind w:left="-5" w:right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paratoadau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gweill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gweithrediad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Deddf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Cymru 2017,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mae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ehangu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cymhwysedd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deddfwriaethol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pellach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gwneud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angenrheidiol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gynyddu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maint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yw’r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corff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ymgymryd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â’i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ddyletswyddau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deddfwriaethol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chraffu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effeithiol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geiriau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eraill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mwyaf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bwerau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roddir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Cynulliad,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mwyaf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yw’r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angen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am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gallu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gyflawni’r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cyfrifoldebau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newydd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 </w:t>
      </w:r>
      <w:r>
        <w:rPr>
          <w:rFonts w:ascii="Lucida Sans Unicode" w:hAnsi="Lucida Sans Unicode" w:cs="Lucida Sans Unicode"/>
          <w:sz w:val="24"/>
          <w:szCs w:val="24"/>
        </w:rPr>
        <w:br/>
      </w:r>
      <w:r>
        <w:rPr>
          <w:rFonts w:ascii="Lucida Sans Unicode" w:hAnsi="Lucida Sans Unicode" w:cs="Lucida Sans Unicode"/>
          <w:sz w:val="24"/>
          <w:szCs w:val="24"/>
        </w:rPr>
        <w:br/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yma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un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anawsterau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craffu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bu’n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rhaid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CCC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wynebu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dim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ond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60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ACau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yw’r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modd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mae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sawl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gweinidog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newydd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adael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Llywodraeth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gorfod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eistedd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bwyllgorau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polisi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craffu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gynigion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gyflwynwyd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ganddynt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hwy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hunain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pan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oeddent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Weithrediaeth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amgylchiadau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nad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oes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digon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aelodau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meinciau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cefn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eistedd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bob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pwyllgor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Mae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amgylchiadau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fygythiad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difrifol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rhaniad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rhwng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swyddogaethau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gweithredol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deddfwriaethol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wrth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galon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unrhyw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system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wleidyddol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ddemocrataidd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 </w:t>
      </w:r>
      <w:r>
        <w:rPr>
          <w:rFonts w:ascii="Lucida Sans Unicode" w:hAnsi="Lucida Sans Unicode" w:cs="Lucida Sans Unicode"/>
          <w:sz w:val="24"/>
          <w:szCs w:val="24"/>
        </w:rPr>
        <w:br/>
      </w:r>
      <w:r>
        <w:rPr>
          <w:rFonts w:ascii="Lucida Sans Unicode" w:hAnsi="Lucida Sans Unicode" w:cs="Lucida Sans Unicode"/>
          <w:sz w:val="24"/>
          <w:szCs w:val="24"/>
        </w:rPr>
        <w:br/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Rhaid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nodi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hefyd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fod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cynyddu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cymhwysedd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deddfwriaethol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y Cynulliad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arwain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at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leihad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swyddogaethau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Senedd San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Steffan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mewn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meysydd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datganoledig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Gymru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O’r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herwydd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proofErr w:type="gramStart"/>
      <w:r w:rsidRPr="00413799">
        <w:rPr>
          <w:rFonts w:ascii="Lucida Sans Unicode" w:hAnsi="Lucida Sans Unicode" w:cs="Lucida Sans Unicode"/>
          <w:sz w:val="24"/>
          <w:szCs w:val="24"/>
        </w:rPr>
        <w:t>mae</w:t>
      </w:r>
      <w:proofErr w:type="spellEnd"/>
      <w:proofErr w:type="gram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lle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i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ddadlau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bod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modd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lleihau’r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Aelodau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Seneddol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yn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gyfochrog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gyda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chynyddu’r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nifer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Aelodau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Cynulliad,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fel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sy’n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debygol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beth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bynnag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o </w:t>
      </w:r>
      <w:proofErr w:type="spellStart"/>
      <w:r w:rsidRPr="00413799">
        <w:rPr>
          <w:rFonts w:ascii="Lucida Sans Unicode" w:hAnsi="Lucida Sans Unicode" w:cs="Lucida Sans Unicode"/>
          <w:sz w:val="24"/>
          <w:szCs w:val="24"/>
        </w:rPr>
        <w:t>weithredu’r</w:t>
      </w:r>
      <w:proofErr w:type="spellEnd"/>
      <w:r w:rsidRPr="00413799">
        <w:rPr>
          <w:rFonts w:ascii="Lucida Sans Unicode" w:hAnsi="Lucida Sans Unicode" w:cs="Lucida Sans Unicode"/>
          <w:sz w:val="24"/>
          <w:szCs w:val="24"/>
        </w:rPr>
        <w:t xml:space="preserve"> ‘Parliamentary Voting Systems and </w:t>
      </w:r>
    </w:p>
    <w:p w:rsidR="00413799" w:rsidRPr="00413799" w:rsidRDefault="00413799" w:rsidP="00413799">
      <w:pPr>
        <w:spacing w:after="158"/>
        <w:ind w:left="-5" w:right="0"/>
        <w:rPr>
          <w:rFonts w:ascii="Lucida Sans Unicode" w:hAnsi="Lucida Sans Unicode" w:cs="Lucida Sans Unicode"/>
          <w:sz w:val="24"/>
          <w:szCs w:val="24"/>
        </w:rPr>
      </w:pPr>
      <w:r w:rsidRPr="00413799">
        <w:rPr>
          <w:rFonts w:ascii="Lucida Sans Unicode" w:hAnsi="Lucida Sans Unicode" w:cs="Lucida Sans Unicode"/>
          <w:sz w:val="24"/>
          <w:szCs w:val="24"/>
        </w:rPr>
        <w:t>Constituencies Act 2011’.</w:t>
      </w:r>
      <w:r w:rsidRPr="00413799">
        <w:rPr>
          <w:rFonts w:ascii="Lucida Sans Unicode" w:eastAsia="Cambria" w:hAnsi="Lucida Sans Unicode" w:cs="Lucida Sans Unicode"/>
          <w:sz w:val="24"/>
          <w:szCs w:val="24"/>
        </w:rPr>
        <w:tab/>
      </w:r>
    </w:p>
    <w:p w:rsidR="00413799" w:rsidRPr="00413799" w:rsidRDefault="00C103F8" w:rsidP="00413799">
      <w:pPr>
        <w:spacing w:after="7" w:line="251" w:lineRule="auto"/>
        <w:ind w:left="-5" w:right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br/>
      </w:r>
      <w:proofErr w:type="spellStart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>Argymhelliad</w:t>
      </w:r>
      <w:proofErr w:type="spellEnd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 xml:space="preserve">: </w:t>
      </w:r>
      <w:proofErr w:type="spellStart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>Fod</w:t>
      </w:r>
      <w:proofErr w:type="spellEnd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>maint</w:t>
      </w:r>
      <w:proofErr w:type="spellEnd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 xml:space="preserve"> y Cynulliad </w:t>
      </w:r>
      <w:proofErr w:type="spellStart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>yn</w:t>
      </w:r>
      <w:proofErr w:type="spellEnd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>cynyddu</w:t>
      </w:r>
      <w:proofErr w:type="spellEnd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 xml:space="preserve"> o 60 </w:t>
      </w:r>
      <w:proofErr w:type="spellStart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>i</w:t>
      </w:r>
      <w:proofErr w:type="spellEnd"/>
      <w:r w:rsidR="00413799" w:rsidRPr="00413799">
        <w:rPr>
          <w:rFonts w:ascii="Lucida Sans Unicode" w:hAnsi="Lucida Sans Unicode" w:cs="Lucida Sans Unicode"/>
          <w:b/>
          <w:sz w:val="24"/>
          <w:szCs w:val="24"/>
        </w:rPr>
        <w:t xml:space="preserve"> 80.  </w:t>
      </w:r>
    </w:p>
    <w:p w:rsidR="00FB7439" w:rsidRPr="00413799" w:rsidRDefault="00FB7439" w:rsidP="00EF006D">
      <w:pPr>
        <w:rPr>
          <w:rFonts w:ascii="Lucida Sans Unicode" w:hAnsi="Lucida Sans Unicode" w:cs="Lucida Sans Unicode"/>
          <w:sz w:val="24"/>
          <w:szCs w:val="24"/>
        </w:rPr>
      </w:pPr>
    </w:p>
    <w:sectPr w:rsidR="00FB7439" w:rsidRPr="00413799" w:rsidSect="0063195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99" w:rsidRDefault="00413799" w:rsidP="00631958">
      <w:pPr>
        <w:spacing w:after="0"/>
      </w:pPr>
      <w:r>
        <w:separator/>
      </w:r>
    </w:p>
  </w:endnote>
  <w:endnote w:type="continuationSeparator" w:id="0">
    <w:p w:rsidR="00413799" w:rsidRDefault="00413799" w:rsidP="00631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99" w:rsidRDefault="00413799" w:rsidP="00631958">
      <w:pPr>
        <w:spacing w:after="0"/>
      </w:pPr>
      <w:r>
        <w:separator/>
      </w:r>
    </w:p>
  </w:footnote>
  <w:footnote w:type="continuationSeparator" w:id="0">
    <w:p w:rsidR="00413799" w:rsidRDefault="00413799" w:rsidP="00631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7" w:rsidRPr="00413799" w:rsidRDefault="00BA53F7" w:rsidP="00BA53F7">
    <w:pPr>
      <w:autoSpaceDE w:val="0"/>
      <w:autoSpaceDN w:val="0"/>
      <w:spacing w:after="0"/>
      <w:rPr>
        <w:rFonts w:ascii="Lucida Sans Unicode" w:hAnsi="Lucida Sans Unicode" w:cs="Lucida Sans Unicode"/>
        <w:color w:val="3B3838" w:themeColor="background2" w:themeShade="40"/>
        <w:sz w:val="24"/>
        <w:szCs w:val="24"/>
      </w:rPr>
    </w:pPr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  <w:lang w:val="cy-GB"/>
      </w:rPr>
      <w:t xml:space="preserve">Panel Arbenigol ar Ddiwygio Etholiadol y Cynulliad </w:t>
    </w:r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| Expert Panel on Assembly Electoral Reform</w:t>
    </w:r>
  </w:p>
  <w:p w:rsidR="00BA53F7" w:rsidRPr="00413799" w:rsidRDefault="00BA53F7" w:rsidP="00BA53F7">
    <w:pPr>
      <w:spacing w:after="0"/>
      <w:rPr>
        <w:rFonts w:ascii="Lucida Sans Unicode" w:hAnsi="Lucida Sans Unicode" w:cs="Lucida Sans Unicode"/>
        <w:color w:val="3B3838" w:themeColor="background2" w:themeShade="40"/>
        <w:sz w:val="24"/>
        <w:szCs w:val="24"/>
      </w:rPr>
    </w:pPr>
    <w:proofErr w:type="spellStart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Cyflwyniad</w:t>
    </w:r>
    <w:proofErr w:type="spellEnd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ysgrifenedig</w:t>
    </w:r>
    <w:proofErr w:type="spellEnd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i'r</w:t>
    </w:r>
    <w:proofErr w:type="spellEnd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Panel </w:t>
    </w:r>
    <w:proofErr w:type="spellStart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Arbenigol</w:t>
    </w:r>
    <w:proofErr w:type="spellEnd"/>
    <w:r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| Written submission to the Expert Panel</w:t>
    </w:r>
  </w:p>
  <w:p w:rsidR="00BA53F7" w:rsidRPr="00413799" w:rsidRDefault="003E7B6A" w:rsidP="00BA53F7">
    <w:pPr>
      <w:spacing w:after="0"/>
      <w:rPr>
        <w:rFonts w:ascii="Lucida Sans Unicode" w:hAnsi="Lucida Sans Unicode" w:cs="Lucida Sans Unicode"/>
        <w:color w:val="3B3838" w:themeColor="background2" w:themeShade="40"/>
        <w:sz w:val="24"/>
        <w:szCs w:val="24"/>
      </w:rPr>
    </w:pPr>
    <w:r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EP 25</w:t>
    </w:r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Tystiolaeth</w:t>
    </w:r>
    <w:proofErr w:type="spellEnd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</w:t>
    </w:r>
    <w:proofErr w:type="spellStart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gan</w:t>
    </w:r>
    <w:proofErr w:type="spellEnd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Dr Elin </w:t>
    </w:r>
    <w:proofErr w:type="spellStart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Royles</w:t>
    </w:r>
    <w:proofErr w:type="spellEnd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, </w:t>
    </w:r>
    <w:proofErr w:type="spellStart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Prifysgol</w:t>
    </w:r>
    <w:proofErr w:type="spellEnd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Aberystwyth</w:t>
    </w:r>
    <w:r w:rsidR="00BA53F7" w:rsidRP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l</w:t>
    </w:r>
    <w:bookmarkStart w:id="1" w:name="cysill"/>
    <w:bookmarkEnd w:id="1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 xml:space="preserve"> Evidence from Dr Elin </w:t>
    </w:r>
    <w:proofErr w:type="spellStart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Royles</w:t>
    </w:r>
    <w:proofErr w:type="spellEnd"/>
    <w:r w:rsidR="00413799">
      <w:rPr>
        <w:rFonts w:ascii="Lucida Sans Unicode" w:hAnsi="Lucida Sans Unicode" w:cs="Lucida Sans Unicode"/>
        <w:color w:val="3B3838" w:themeColor="background2" w:themeShade="40"/>
        <w:sz w:val="24"/>
        <w:szCs w:val="24"/>
      </w:rPr>
      <w:t>, Aberystwyth University</w:t>
    </w:r>
  </w:p>
  <w:p w:rsidR="00631958" w:rsidRPr="00BA53F7" w:rsidRDefault="00631958" w:rsidP="00B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288"/>
    <w:multiLevelType w:val="hybridMultilevel"/>
    <w:tmpl w:val="D47AF1B8"/>
    <w:lvl w:ilvl="0" w:tplc="2116C47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108"/>
    <w:multiLevelType w:val="hybridMultilevel"/>
    <w:tmpl w:val="158CEE6C"/>
    <w:lvl w:ilvl="0" w:tplc="40288B2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439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A17D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C43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869A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4CB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235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805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A96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86A2D"/>
    <w:multiLevelType w:val="hybridMultilevel"/>
    <w:tmpl w:val="0DBEB516"/>
    <w:lvl w:ilvl="0" w:tplc="9214AD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656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837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A41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860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E9F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824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FA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4AE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26E28"/>
    <w:multiLevelType w:val="hybridMultilevel"/>
    <w:tmpl w:val="89A4041E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4326"/>
    <w:multiLevelType w:val="hybridMultilevel"/>
    <w:tmpl w:val="B284E744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7B68"/>
    <w:multiLevelType w:val="hybridMultilevel"/>
    <w:tmpl w:val="16B6BB1A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54E4"/>
    <w:multiLevelType w:val="hybridMultilevel"/>
    <w:tmpl w:val="0F08FF9C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99"/>
    <w:rsid w:val="001535CB"/>
    <w:rsid w:val="001D7235"/>
    <w:rsid w:val="00263277"/>
    <w:rsid w:val="002C3832"/>
    <w:rsid w:val="00316C42"/>
    <w:rsid w:val="00367F4D"/>
    <w:rsid w:val="003A769B"/>
    <w:rsid w:val="003C7B04"/>
    <w:rsid w:val="003E7B6A"/>
    <w:rsid w:val="00413799"/>
    <w:rsid w:val="0041722F"/>
    <w:rsid w:val="004842EF"/>
    <w:rsid w:val="004F0260"/>
    <w:rsid w:val="005A5497"/>
    <w:rsid w:val="005E4562"/>
    <w:rsid w:val="00603BB0"/>
    <w:rsid w:val="00631958"/>
    <w:rsid w:val="006D15A2"/>
    <w:rsid w:val="00A611FA"/>
    <w:rsid w:val="00AE41EE"/>
    <w:rsid w:val="00B652C1"/>
    <w:rsid w:val="00BA53F7"/>
    <w:rsid w:val="00C103F8"/>
    <w:rsid w:val="00DB4D32"/>
    <w:rsid w:val="00E14CD9"/>
    <w:rsid w:val="00E4533A"/>
    <w:rsid w:val="00E623C4"/>
    <w:rsid w:val="00EB0E36"/>
    <w:rsid w:val="00EC681C"/>
    <w:rsid w:val="00EF006D"/>
    <w:rsid w:val="00EF4C09"/>
    <w:rsid w:val="00F2693A"/>
    <w:rsid w:val="00FA1414"/>
    <w:rsid w:val="00FB743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8CC988E-0CBF-4E02-AF80-A6B8AE6A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99"/>
    <w:pPr>
      <w:spacing w:after="5" w:line="254" w:lineRule="auto"/>
      <w:ind w:left="10" w:right="1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5D0B1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439"/>
    <w:pPr>
      <w:keepNext/>
      <w:keepLines/>
      <w:spacing w:before="40" w:after="120"/>
      <w:outlineLvl w:val="1"/>
    </w:pPr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439"/>
    <w:pPr>
      <w:keepNext/>
      <w:keepLines/>
      <w:spacing w:before="240"/>
      <w:outlineLvl w:val="2"/>
    </w:pPr>
    <w:rPr>
      <w:rFonts w:eastAsiaTheme="majorEastAsia" w:cstheme="majorBidi"/>
      <w:color w:val="5D0B1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4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="Lucida Sans" w:eastAsiaTheme="majorEastAsia" w:hAnsi="Lucida Sans" w:cstheme="majorBidi"/>
      <w:color w:val="5D0B1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439"/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3277"/>
    <w:pPr>
      <w:contextualSpacing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277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14"/>
    <w:pPr>
      <w:numPr>
        <w:ilvl w:val="1"/>
      </w:numPr>
      <w:spacing w:after="160"/>
      <w:ind w:left="10" w:hanging="10"/>
    </w:pPr>
    <w:rPr>
      <w:rFonts w:ascii="Lucida Sans" w:eastAsiaTheme="minorEastAsia" w:hAnsi="Lucida Sans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1414"/>
    <w:rPr>
      <w:rFonts w:ascii="Lucida Sans" w:eastAsiaTheme="minorEastAsia" w:hAnsi="Lucida Sans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1958"/>
    <w:rPr>
      <w:rFonts w:ascii="Lucida Sans Unicode" w:hAnsi="Lucida Sans Unicode"/>
      <w:sz w:val="24"/>
    </w:rPr>
  </w:style>
  <w:style w:type="paragraph" w:styleId="Footer">
    <w:name w:val="footer"/>
    <w:basedOn w:val="Normal"/>
    <w:link w:val="Foot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1958"/>
    <w:rPr>
      <w:rFonts w:ascii="Lucida Sans Unicode" w:hAnsi="Lucida Sans Unicode"/>
      <w:sz w:val="24"/>
    </w:rPr>
  </w:style>
  <w:style w:type="paragraph" w:styleId="ListParagraph">
    <w:name w:val="List Paragraph"/>
    <w:aliases w:val="Numbered Paragraph"/>
    <w:basedOn w:val="Normal"/>
    <w:uiPriority w:val="34"/>
    <w:qFormat/>
    <w:rsid w:val="002C3832"/>
    <w:pPr>
      <w:numPr>
        <w:numId w:val="1"/>
      </w:numPr>
      <w:ind w:left="0" w:firstLin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C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4C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439"/>
    <w:rPr>
      <w:rFonts w:ascii="Lucida Sans Unicode" w:eastAsiaTheme="majorEastAsia" w:hAnsi="Lucida Sans Unicode" w:cstheme="majorBidi"/>
      <w:color w:val="5D0B1D"/>
      <w:sz w:val="24"/>
      <w:szCs w:val="24"/>
    </w:rPr>
  </w:style>
  <w:style w:type="paragraph" w:customStyle="1" w:styleId="Default">
    <w:name w:val="Default"/>
    <w:basedOn w:val="Normal"/>
    <w:rsid w:val="00413799"/>
    <w:pPr>
      <w:autoSpaceDE w:val="0"/>
      <w:autoSpaceDN w:val="0"/>
      <w:spacing w:after="0" w:line="240" w:lineRule="auto"/>
      <w:ind w:left="0" w:right="0" w:firstLine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Strategic%20Transformation\Constitutional%20Change\Electoral%20arrangements\Expert%20Panel\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75424C96-14F6-46FA-BCE7-DD78BC6CF556}"/>
</file>

<file path=customXml/itemProps2.xml><?xml version="1.0" encoding="utf-8"?>
<ds:datastoreItem xmlns:ds="http://schemas.openxmlformats.org/officeDocument/2006/customXml" ds:itemID="{B6FFF71D-8568-4275-9733-F9DEBC0C056F}"/>
</file>

<file path=customXml/itemProps3.xml><?xml version="1.0" encoding="utf-8"?>
<ds:datastoreItem xmlns:ds="http://schemas.openxmlformats.org/officeDocument/2006/customXml" ds:itemID="{90CE3FFD-3D08-489C-9342-C305F05DFB00}"/>
</file>

<file path=customXml/itemProps4.xml><?xml version="1.0" encoding="utf-8"?>
<ds:datastoreItem xmlns:ds="http://schemas.openxmlformats.org/officeDocument/2006/customXml" ds:itemID="{E4C86C15-DAEE-4964-8227-F65B0837DB25}"/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template.dotx</Template>
  <TotalTime>34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Jones, Lowri (Staff Comisiwn y Cynulliad | Assembly Commission Staff)</cp:lastModifiedBy>
  <cp:revision>3</cp:revision>
  <dcterms:created xsi:type="dcterms:W3CDTF">2017-07-19T13:59:00Z</dcterms:created>
  <dcterms:modified xsi:type="dcterms:W3CDTF">2017-07-25T08:51:00Z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