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05" w:rsidRDefault="00CE3C05" w:rsidP="00CE3C05">
      <w:proofErr w:type="spellStart"/>
      <w:r>
        <w:t>Diolch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am y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sylwadau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Aelodau</w:t>
      </w:r>
      <w:proofErr w:type="spellEnd"/>
      <w:r>
        <w:t xml:space="preserve"> y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ar</w:t>
      </w:r>
      <w:proofErr w:type="spellEnd"/>
      <w:r>
        <w:t xml:space="preserve"> y Cynulliad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. Ni </w:t>
      </w:r>
      <w:proofErr w:type="spellStart"/>
      <w:r>
        <w:t>wnaf</w:t>
      </w:r>
      <w:proofErr w:type="spellEnd"/>
      <w:r>
        <w:t xml:space="preserve"> </w:t>
      </w:r>
      <w:proofErr w:type="spellStart"/>
      <w:r>
        <w:t>sylwadau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cylch</w:t>
      </w:r>
      <w:proofErr w:type="spellEnd"/>
      <w:r>
        <w:t xml:space="preserve"> </w:t>
      </w:r>
      <w:proofErr w:type="spellStart"/>
      <w:r>
        <w:t>gorchwyl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braidd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ymylol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perthnasedd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a </w:t>
      </w:r>
      <w:proofErr w:type="spellStart"/>
      <w:r>
        <w:t>derbyn</w:t>
      </w:r>
      <w:proofErr w:type="spellEnd"/>
      <w:r>
        <w:t xml:space="preserve"> </w:t>
      </w:r>
      <w:proofErr w:type="spellStart"/>
      <w:proofErr w:type="gramStart"/>
      <w:r>
        <w:t>mor</w:t>
      </w:r>
      <w:proofErr w:type="spellEnd"/>
      <w:proofErr w:type="gram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Aelodau’r</w:t>
      </w:r>
      <w:proofErr w:type="spellEnd"/>
      <w:r>
        <w:t xml:space="preserve"> Cynulliad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stiwardiaeth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, </w:t>
      </w:r>
      <w:proofErr w:type="spellStart"/>
      <w:r>
        <w:t>credaf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m</w:t>
      </w:r>
      <w:r w:rsidR="00EC5963">
        <w:t>arn</w:t>
      </w:r>
      <w:proofErr w:type="spellEnd"/>
      <w:r w:rsidR="00EC5963">
        <w:t xml:space="preserve"> </w:t>
      </w:r>
      <w:proofErr w:type="spellStart"/>
      <w:r w:rsidR="00EC5963">
        <w:t>ar</w:t>
      </w:r>
      <w:proofErr w:type="spellEnd"/>
      <w:r w:rsidR="00EC5963">
        <w:t xml:space="preserve"> y </w:t>
      </w:r>
      <w:proofErr w:type="spellStart"/>
      <w:r w:rsidR="00EC5963">
        <w:t>pwnc</w:t>
      </w:r>
      <w:proofErr w:type="spellEnd"/>
      <w:r w:rsidR="00EC5963">
        <w:t xml:space="preserve"> </w:t>
      </w:r>
      <w:proofErr w:type="spellStart"/>
      <w:r w:rsidR="00EC5963">
        <w:t>neilltuol</w:t>
      </w:r>
      <w:proofErr w:type="spellEnd"/>
      <w:r w:rsidR="00EC5963">
        <w:t xml:space="preserve"> </w:t>
      </w:r>
      <w:proofErr w:type="spellStart"/>
      <w:r w:rsidR="00EC5963">
        <w:t>hwnnw</w:t>
      </w:r>
      <w:proofErr w:type="spellEnd"/>
      <w:r w:rsidR="00EC5963">
        <w:t xml:space="preserve">. </w:t>
      </w:r>
      <w:r w:rsidR="00EC5963">
        <w:br/>
      </w:r>
      <w:r w:rsidR="00EC5963">
        <w:br/>
      </w:r>
      <w:proofErr w:type="spellStart"/>
      <w:r>
        <w:t>Mae’r</w:t>
      </w:r>
      <w:proofErr w:type="spellEnd"/>
      <w:r>
        <w:t xml:space="preserve"> Panel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ddiamau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am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Gymdeithas</w:t>
      </w:r>
      <w:proofErr w:type="spellEnd"/>
      <w:r>
        <w:t xml:space="preserve"> </w:t>
      </w:r>
      <w:proofErr w:type="spellStart"/>
      <w:r>
        <w:t>Diwygio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 xml:space="preserve">, </w:t>
      </w:r>
      <w:r w:rsidRPr="00EC5963">
        <w:rPr>
          <w:i/>
        </w:rPr>
        <w:t xml:space="preserve">Mae </w:t>
      </w:r>
      <w:proofErr w:type="spellStart"/>
      <w:r w:rsidRPr="00EC5963">
        <w:rPr>
          <w:i/>
        </w:rPr>
        <w:t>Maint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yn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Cyfrif</w:t>
      </w:r>
      <w:proofErr w:type="spellEnd"/>
      <w:r w:rsidRPr="00EC5963">
        <w:rPr>
          <w:i/>
        </w:rPr>
        <w:t xml:space="preserve">: </w:t>
      </w:r>
      <w:proofErr w:type="spellStart"/>
      <w:r w:rsidRPr="00EC5963">
        <w:rPr>
          <w:i/>
        </w:rPr>
        <w:t>Gwneud</w:t>
      </w:r>
      <w:proofErr w:type="spellEnd"/>
      <w:r w:rsidRPr="00EC5963">
        <w:rPr>
          <w:i/>
        </w:rPr>
        <w:t xml:space="preserve"> y Cynulliad </w:t>
      </w:r>
      <w:proofErr w:type="spellStart"/>
      <w:r w:rsidRPr="00EC5963">
        <w:rPr>
          <w:i/>
        </w:rPr>
        <w:t>Cenedlaethol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yn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fwy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effeithiol</w:t>
      </w:r>
      <w:proofErr w:type="spellEnd"/>
      <w:r w:rsidRPr="00EC5963">
        <w:rPr>
          <w:i/>
        </w:rPr>
        <w:t xml:space="preserve">, </w:t>
      </w:r>
      <w:proofErr w:type="spellStart"/>
      <w:r w:rsidRPr="00EC5963">
        <w:rPr>
          <w:i/>
        </w:rPr>
        <w:t>a’r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eiddo</w:t>
      </w:r>
      <w:proofErr w:type="spellEnd"/>
      <w:r w:rsidRPr="00EC5963">
        <w:rPr>
          <w:i/>
        </w:rPr>
        <w:t xml:space="preserve"> Comisiwn y Cynulliad, </w:t>
      </w:r>
      <w:proofErr w:type="spellStart"/>
      <w:r w:rsidRPr="00EC5963">
        <w:rPr>
          <w:i/>
        </w:rPr>
        <w:t>Dyfodol</w:t>
      </w:r>
      <w:proofErr w:type="spellEnd"/>
      <w:r w:rsidRPr="00EC5963">
        <w:rPr>
          <w:i/>
        </w:rPr>
        <w:t xml:space="preserve"> y Cynulliad: </w:t>
      </w:r>
      <w:proofErr w:type="spellStart"/>
      <w:r w:rsidRPr="00EC5963">
        <w:rPr>
          <w:i/>
        </w:rPr>
        <w:t>sicrhau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capasiti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i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gyflawni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ar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gyfer</w:t>
      </w:r>
      <w:proofErr w:type="spellEnd"/>
      <w:r w:rsidRPr="00EC5963">
        <w:rPr>
          <w:i/>
        </w:rPr>
        <w:t xml:space="preserve"> Cymru</w:t>
      </w:r>
      <w:r>
        <w:t xml:space="preserve">, </w:t>
      </w:r>
      <w:proofErr w:type="spellStart"/>
      <w:r>
        <w:t>Ionawr</w:t>
      </w:r>
      <w:proofErr w:type="spellEnd"/>
      <w:r>
        <w:t xml:space="preserve"> 2015.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eglur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Cynulliad, â dim </w:t>
      </w:r>
      <w:proofErr w:type="spellStart"/>
      <w:r>
        <w:t>ond</w:t>
      </w:r>
      <w:proofErr w:type="spellEnd"/>
      <w:r>
        <w:t xml:space="preserve"> 60 o </w:t>
      </w:r>
      <w:proofErr w:type="spellStart"/>
      <w:r>
        <w:t>Aelodau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oddeutu</w:t>
      </w:r>
      <w:proofErr w:type="spellEnd"/>
      <w:r>
        <w:t xml:space="preserve"> 40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weinidogol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Cynulliad.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rhyw</w:t>
      </w:r>
      <w:proofErr w:type="spellEnd"/>
      <w:r>
        <w:t xml:space="preserve"> 40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p</w:t>
      </w:r>
      <w:r w:rsidR="00EC5963">
        <w:t>wyllgor</w:t>
      </w:r>
      <w:proofErr w:type="spellEnd"/>
      <w:r w:rsidR="00EC5963">
        <w:t xml:space="preserve">, </w:t>
      </w:r>
      <w:proofErr w:type="spellStart"/>
      <w:r w:rsidR="00EC5963">
        <w:t>mae</w:t>
      </w:r>
      <w:proofErr w:type="spellEnd"/>
      <w:r w:rsidR="00EC5963">
        <w:t xml:space="preserve"> </w:t>
      </w:r>
      <w:proofErr w:type="spellStart"/>
      <w:r w:rsidR="00EC5963">
        <w:t>hynny</w:t>
      </w:r>
      <w:proofErr w:type="spellEnd"/>
      <w:r w:rsidR="00EC5963">
        <w:t xml:space="preserve">: </w:t>
      </w:r>
      <w:r w:rsidR="00EC5963">
        <w:br/>
      </w:r>
      <w:r w:rsidR="00EC5963">
        <w:br/>
      </w:r>
      <w:r w:rsidRPr="00EC5963">
        <w:rPr>
          <w:i/>
        </w:rPr>
        <w:t>“</w:t>
      </w:r>
      <w:proofErr w:type="spellStart"/>
      <w:r w:rsidRPr="00EC5963">
        <w:rPr>
          <w:i/>
        </w:rPr>
        <w:t>yn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golygu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ei</w:t>
      </w:r>
      <w:proofErr w:type="spellEnd"/>
      <w:r w:rsidRPr="00EC5963">
        <w:rPr>
          <w:i/>
        </w:rPr>
        <w:t xml:space="preserve"> bod </w:t>
      </w:r>
      <w:proofErr w:type="spellStart"/>
      <w:r w:rsidRPr="00EC5963">
        <w:rPr>
          <w:i/>
        </w:rPr>
        <w:t>yn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anochel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na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allant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roi'r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flaenori</w:t>
      </w:r>
      <w:bookmarkStart w:id="0" w:name="_GoBack"/>
      <w:bookmarkEnd w:id="0"/>
      <w:r w:rsidRPr="00EC5963">
        <w:rPr>
          <w:i/>
        </w:rPr>
        <w:t>aeth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haeddiannol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i</w:t>
      </w:r>
      <w:proofErr w:type="spellEnd"/>
      <w:r w:rsidRPr="00EC5963">
        <w:rPr>
          <w:i/>
        </w:rPr>
        <w:t xml:space="preserve"> bob </w:t>
      </w:r>
      <w:proofErr w:type="spellStart"/>
      <w:r w:rsidRPr="00EC5963">
        <w:rPr>
          <w:i/>
        </w:rPr>
        <w:t>agwedd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ar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eu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gwaith</w:t>
      </w:r>
      <w:proofErr w:type="spellEnd"/>
      <w:r w:rsidRPr="00EC5963">
        <w:rPr>
          <w:i/>
        </w:rPr>
        <w:t xml:space="preserve">. Mae </w:t>
      </w:r>
      <w:proofErr w:type="spellStart"/>
      <w:r w:rsidRPr="00EC5963">
        <w:rPr>
          <w:i/>
        </w:rPr>
        <w:t>amser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darllen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yn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rhywbeth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moethus</w:t>
      </w:r>
      <w:proofErr w:type="spellEnd"/>
      <w:r w:rsidRPr="00EC5963">
        <w:rPr>
          <w:i/>
        </w:rPr>
        <w:t xml:space="preserve">, </w:t>
      </w:r>
      <w:proofErr w:type="spellStart"/>
      <w:r w:rsidRPr="00EC5963">
        <w:rPr>
          <w:i/>
        </w:rPr>
        <w:t>heb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sôn</w:t>
      </w:r>
      <w:proofErr w:type="spellEnd"/>
      <w:r w:rsidRPr="00EC5963">
        <w:rPr>
          <w:i/>
        </w:rPr>
        <w:t xml:space="preserve"> am y </w:t>
      </w:r>
      <w:proofErr w:type="spellStart"/>
      <w:r w:rsidRPr="00EC5963">
        <w:rPr>
          <w:i/>
        </w:rPr>
        <w:t>cyfle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i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fyfyrio'n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iawn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ar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waith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ymchwil</w:t>
      </w:r>
      <w:proofErr w:type="spellEnd"/>
      <w:r w:rsidRPr="00EC5963">
        <w:rPr>
          <w:i/>
        </w:rPr>
        <w:t xml:space="preserve"> a </w:t>
      </w:r>
      <w:proofErr w:type="spellStart"/>
      <w:r w:rsidRPr="00EC5963">
        <w:rPr>
          <w:i/>
        </w:rPr>
        <w:t>thystiolaeth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cyn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cyfarfodydd</w:t>
      </w:r>
      <w:proofErr w:type="spellEnd"/>
      <w:r w:rsidRPr="00EC5963">
        <w:rPr>
          <w:i/>
        </w:rPr>
        <w:t xml:space="preserve">. </w:t>
      </w:r>
      <w:proofErr w:type="spellStart"/>
      <w:r w:rsidRPr="00EC5963">
        <w:rPr>
          <w:i/>
        </w:rPr>
        <w:t>Canlyniad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anochel</w:t>
      </w:r>
      <w:proofErr w:type="spellEnd"/>
      <w:r w:rsidRPr="00EC5963">
        <w:rPr>
          <w:i/>
        </w:rPr>
        <w:t xml:space="preserve"> y </w:t>
      </w:r>
      <w:proofErr w:type="spellStart"/>
      <w:r w:rsidRPr="00EC5963">
        <w:rPr>
          <w:i/>
        </w:rPr>
        <w:t>pwysau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hwn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yw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lleihau</w:t>
      </w:r>
      <w:proofErr w:type="spellEnd"/>
      <w:r w:rsidRPr="00EC5963">
        <w:rPr>
          <w:i/>
        </w:rPr>
        <w:t xml:space="preserve"> </w:t>
      </w:r>
      <w:proofErr w:type="spellStart"/>
      <w:r w:rsidRPr="00EC5963">
        <w:rPr>
          <w:i/>
        </w:rPr>
        <w:t>ansawdd</w:t>
      </w:r>
      <w:proofErr w:type="spellEnd"/>
      <w:r w:rsidRPr="00EC5963">
        <w:rPr>
          <w:i/>
        </w:rPr>
        <w:t xml:space="preserve"> y </w:t>
      </w:r>
      <w:proofErr w:type="spellStart"/>
      <w:r w:rsidRPr="00EC5963">
        <w:rPr>
          <w:i/>
        </w:rPr>
        <w:t>craffu</w:t>
      </w:r>
      <w:proofErr w:type="spellEnd"/>
      <w:r w:rsidRPr="00EC5963">
        <w:rPr>
          <w:i/>
        </w:rPr>
        <w:t>...”</w:t>
      </w:r>
      <w:r>
        <w:t xml:space="preserve"> </w:t>
      </w:r>
    </w:p>
    <w:p w:rsidR="00CE3C05" w:rsidRPr="00EF006D" w:rsidRDefault="00CE3C05" w:rsidP="00CE3C05">
      <w:r>
        <w:t>(</w:t>
      </w:r>
      <w:proofErr w:type="spellStart"/>
      <w:proofErr w:type="gramStart"/>
      <w:r>
        <w:t>tudale</w:t>
      </w:r>
      <w:r w:rsidR="00EC5963">
        <w:t>n</w:t>
      </w:r>
      <w:proofErr w:type="spellEnd"/>
      <w:proofErr w:type="gramEnd"/>
      <w:r w:rsidR="00EC5963">
        <w:t xml:space="preserve"> 11 o </w:t>
      </w:r>
      <w:proofErr w:type="spellStart"/>
      <w:r w:rsidR="00EC5963">
        <w:t>Dyfodol</w:t>
      </w:r>
      <w:proofErr w:type="spellEnd"/>
      <w:r w:rsidR="00EC5963">
        <w:t xml:space="preserve"> y Cynulliad).   </w:t>
      </w:r>
      <w:r w:rsidR="00EC5963">
        <w:br/>
      </w:r>
      <w:r w:rsidR="00EC5963">
        <w:br/>
      </w:r>
      <w:proofErr w:type="spellStart"/>
      <w:r>
        <w:t>Rwyf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ymresymiad</w:t>
      </w:r>
      <w:proofErr w:type="spellEnd"/>
      <w:r>
        <w:t xml:space="preserve"> a </w:t>
      </w:r>
      <w:proofErr w:type="spellStart"/>
      <w:r>
        <w:t>eglurwyd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ddiymwad</w:t>
      </w:r>
      <w:proofErr w:type="spellEnd"/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gramStart"/>
      <w:r>
        <w:t>ag</w:t>
      </w:r>
      <w:proofErr w:type="gram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ofalus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Cynulliad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chymhariaeth</w:t>
      </w:r>
      <w:proofErr w:type="spellEnd"/>
      <w:r>
        <w:t xml:space="preserve"> </w:t>
      </w:r>
      <w:proofErr w:type="spellStart"/>
      <w:r>
        <w:t>synhwyrol</w:t>
      </w:r>
      <w:proofErr w:type="spellEnd"/>
      <w:r>
        <w:t xml:space="preserve"> â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, </w:t>
      </w:r>
      <w:proofErr w:type="spellStart"/>
      <w:r>
        <w:t>megis</w:t>
      </w:r>
      <w:proofErr w:type="spellEnd"/>
      <w:r>
        <w:t xml:space="preserve"> Senedd </w:t>
      </w:r>
      <w:proofErr w:type="spellStart"/>
      <w:r>
        <w:t>yr</w:t>
      </w:r>
      <w:proofErr w:type="spellEnd"/>
      <w:r>
        <w:t xml:space="preserve"> Alban. </w:t>
      </w:r>
      <w:proofErr w:type="spellStart"/>
      <w:r>
        <w:t>Er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gennyf</w:t>
      </w:r>
      <w:proofErr w:type="spellEnd"/>
      <w:r>
        <w:t xml:space="preserve"> </w:t>
      </w:r>
      <w:proofErr w:type="spellStart"/>
      <w:r>
        <w:t>swyddogaeth</w:t>
      </w:r>
      <w:proofErr w:type="spellEnd"/>
      <w:r>
        <w:t xml:space="preserve"> o ran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economi</w:t>
      </w:r>
      <w:proofErr w:type="spellEnd"/>
      <w:r>
        <w:t xml:space="preserve">, </w:t>
      </w:r>
      <w:proofErr w:type="spellStart"/>
      <w:r>
        <w:t>effeithlonrwydd</w:t>
      </w:r>
      <w:proofErr w:type="spellEnd"/>
      <w:r>
        <w:t xml:space="preserve"> ac </w:t>
      </w:r>
      <w:proofErr w:type="spellStart"/>
      <w:r>
        <w:t>effeithiolrwydd</w:t>
      </w:r>
      <w:proofErr w:type="spellEnd"/>
      <w:r>
        <w:t xml:space="preserve"> y Cynulliad,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fater</w:t>
      </w:r>
      <w:proofErr w:type="spellEnd"/>
      <w:r>
        <w:t xml:space="preserve"> o </w:t>
      </w:r>
      <w:proofErr w:type="spellStart"/>
      <w:r>
        <w:t>ddiddordeb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mi </w:t>
      </w:r>
      <w:proofErr w:type="spellStart"/>
      <w:r>
        <w:t>fod</w:t>
      </w:r>
      <w:proofErr w:type="spellEnd"/>
      <w:r>
        <w:t xml:space="preserve"> y Cynulliad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da am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. </w:t>
      </w:r>
      <w:r w:rsidRPr="00CE3C05">
        <w:t xml:space="preserve">Ac </w:t>
      </w:r>
      <w:proofErr w:type="spellStart"/>
      <w:r w:rsidRPr="00CE3C05">
        <w:t>er</w:t>
      </w:r>
      <w:proofErr w:type="spellEnd"/>
      <w:r w:rsidRPr="00CE3C05">
        <w:t xml:space="preserve"> </w:t>
      </w:r>
      <w:proofErr w:type="spellStart"/>
      <w:proofErr w:type="gramStart"/>
      <w:r w:rsidRPr="00CE3C05">
        <w:t>fy</w:t>
      </w:r>
      <w:proofErr w:type="spellEnd"/>
      <w:proofErr w:type="gramEnd"/>
      <w:r w:rsidRPr="00CE3C05">
        <w:t xml:space="preserve"> mod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cadw’r</w:t>
      </w:r>
      <w:proofErr w:type="spellEnd"/>
      <w:r w:rsidRPr="00CE3C05">
        <w:t xml:space="preserve"> </w:t>
      </w:r>
      <w:proofErr w:type="spellStart"/>
      <w:r w:rsidRPr="00CE3C05">
        <w:t>pwysau</w:t>
      </w:r>
      <w:proofErr w:type="spellEnd"/>
      <w:r w:rsidRPr="00CE3C05">
        <w:t xml:space="preserve"> </w:t>
      </w:r>
      <w:proofErr w:type="spellStart"/>
      <w:r w:rsidRPr="00CE3C05">
        <w:t>amser</w:t>
      </w:r>
      <w:proofErr w:type="spellEnd"/>
      <w:r w:rsidRPr="00CE3C05">
        <w:t xml:space="preserve"> </w:t>
      </w:r>
      <w:proofErr w:type="spellStart"/>
      <w:r w:rsidRPr="00CE3C05">
        <w:t>mewn</w:t>
      </w:r>
      <w:proofErr w:type="spellEnd"/>
      <w:r w:rsidRPr="00CE3C05">
        <w:t xml:space="preserve"> </w:t>
      </w:r>
      <w:proofErr w:type="spellStart"/>
      <w:r w:rsidRPr="00CE3C05">
        <w:t>cof</w:t>
      </w:r>
      <w:proofErr w:type="spellEnd"/>
      <w:r w:rsidRPr="00CE3C05">
        <w:t xml:space="preserve"> ac </w:t>
      </w:r>
      <w:proofErr w:type="spellStart"/>
      <w:r w:rsidRPr="00CE3C05">
        <w:t>felly’n</w:t>
      </w:r>
      <w:proofErr w:type="spellEnd"/>
      <w:r w:rsidRPr="00CE3C05">
        <w:t xml:space="preserve"> </w:t>
      </w:r>
      <w:proofErr w:type="spellStart"/>
      <w:r w:rsidRPr="00CE3C05">
        <w:t>ymdrechu</w:t>
      </w:r>
      <w:proofErr w:type="spellEnd"/>
      <w:r>
        <w:t xml:space="preserve"> </w:t>
      </w:r>
      <w:proofErr w:type="spellStart"/>
      <w:r w:rsidRPr="00CE3C05">
        <w:t>i</w:t>
      </w:r>
      <w:proofErr w:type="spellEnd"/>
      <w:r w:rsidRPr="00CE3C05">
        <w:t xml:space="preserve"> </w:t>
      </w:r>
      <w:proofErr w:type="spellStart"/>
      <w:r w:rsidRPr="00CE3C05">
        <w:t>ddarparu</w:t>
      </w:r>
      <w:proofErr w:type="spellEnd"/>
      <w:r w:rsidRPr="00CE3C05">
        <w:t xml:space="preserve"> </w:t>
      </w:r>
      <w:proofErr w:type="spellStart"/>
      <w:r w:rsidRPr="00CE3C05">
        <w:t>adroddiadau</w:t>
      </w:r>
      <w:proofErr w:type="spellEnd"/>
      <w:r w:rsidRPr="00CE3C05">
        <w:t xml:space="preserve"> </w:t>
      </w:r>
      <w:proofErr w:type="spellStart"/>
      <w:r w:rsidRPr="00CE3C05">
        <w:t>archwilio</w:t>
      </w:r>
      <w:proofErr w:type="spellEnd"/>
      <w:r w:rsidRPr="00CE3C05">
        <w:t xml:space="preserve"> </w:t>
      </w:r>
      <w:proofErr w:type="spellStart"/>
      <w:r w:rsidRPr="00CE3C05">
        <w:t>sy’n</w:t>
      </w:r>
      <w:proofErr w:type="spellEnd"/>
      <w:r w:rsidRPr="00CE3C05">
        <w:t xml:space="preserve"> </w:t>
      </w:r>
      <w:proofErr w:type="spellStart"/>
      <w:r w:rsidRPr="00CE3C05">
        <w:t>gryno</w:t>
      </w:r>
      <w:proofErr w:type="spellEnd"/>
      <w:r w:rsidRPr="00CE3C05">
        <w:t xml:space="preserve">, </w:t>
      </w:r>
      <w:proofErr w:type="spellStart"/>
      <w:r w:rsidRPr="00CE3C05">
        <w:t>mae’n</w:t>
      </w:r>
      <w:proofErr w:type="spellEnd"/>
      <w:r w:rsidRPr="00CE3C05">
        <w:t xml:space="preserve"> </w:t>
      </w:r>
      <w:proofErr w:type="spellStart"/>
      <w:r w:rsidRPr="00CE3C05">
        <w:t>peri</w:t>
      </w:r>
      <w:proofErr w:type="spellEnd"/>
      <w:r w:rsidRPr="00CE3C05">
        <w:t xml:space="preserve"> </w:t>
      </w:r>
      <w:proofErr w:type="spellStart"/>
      <w:r w:rsidRPr="00CE3C05">
        <w:t>gofid</w:t>
      </w:r>
      <w:proofErr w:type="spellEnd"/>
      <w:r w:rsidRPr="00CE3C05">
        <w:t xml:space="preserve"> </w:t>
      </w:r>
      <w:proofErr w:type="spellStart"/>
      <w:r w:rsidRPr="00CE3C05">
        <w:t>fod</w:t>
      </w:r>
      <w:proofErr w:type="spellEnd"/>
      <w:r w:rsidRPr="00CE3C05">
        <w:t xml:space="preserve"> </w:t>
      </w:r>
      <w:proofErr w:type="spellStart"/>
      <w:r w:rsidRPr="00CE3C05">
        <w:t>adnoddau</w:t>
      </w:r>
      <w:proofErr w:type="spellEnd"/>
      <w:r w:rsidRPr="00CE3C05">
        <w:t xml:space="preserve"> a </w:t>
      </w:r>
      <w:proofErr w:type="spellStart"/>
      <w:r w:rsidRPr="00CE3C05">
        <w:t>wariwyd</w:t>
      </w:r>
      <w:proofErr w:type="spellEnd"/>
      <w:r w:rsidRPr="00CE3C05">
        <w:t xml:space="preserve"> </w:t>
      </w:r>
      <w:proofErr w:type="spellStart"/>
      <w:r w:rsidRPr="00CE3C05">
        <w:t>ar</w:t>
      </w:r>
      <w:proofErr w:type="spellEnd"/>
      <w:r w:rsidRPr="00CE3C05">
        <w:t xml:space="preserve"> </w:t>
      </w:r>
      <w:proofErr w:type="spellStart"/>
      <w:r w:rsidRPr="00CE3C05">
        <w:t>waith</w:t>
      </w:r>
      <w:proofErr w:type="spellEnd"/>
      <w:r w:rsidRPr="00CE3C05">
        <w:t xml:space="preserve"> </w:t>
      </w:r>
      <w:proofErr w:type="spellStart"/>
      <w:r w:rsidRPr="00CE3C05">
        <w:t>dadansoddi</w:t>
      </w:r>
      <w:proofErr w:type="spellEnd"/>
      <w:r w:rsidRPr="00CE3C05">
        <w:t xml:space="preserve"> </w:t>
      </w:r>
      <w:proofErr w:type="spellStart"/>
      <w:r w:rsidRPr="00CE3C05">
        <w:t>gofalus</w:t>
      </w:r>
      <w:proofErr w:type="spellEnd"/>
      <w:r w:rsidRPr="00CE3C05">
        <w:t xml:space="preserve"> </w:t>
      </w:r>
      <w:proofErr w:type="spellStart"/>
      <w:r w:rsidRPr="00CE3C05">
        <w:t>gan</w:t>
      </w:r>
      <w:proofErr w:type="spellEnd"/>
      <w:r w:rsidRPr="00CE3C05">
        <w:t xml:space="preserve"> staff Swyddfa </w:t>
      </w:r>
      <w:proofErr w:type="spellStart"/>
      <w:r w:rsidRPr="00CE3C05">
        <w:t>Archwilio</w:t>
      </w:r>
      <w:proofErr w:type="spellEnd"/>
      <w:r w:rsidRPr="00CE3C05">
        <w:t xml:space="preserve"> Cymru </w:t>
      </w:r>
      <w:proofErr w:type="spellStart"/>
      <w:r w:rsidRPr="00CE3C05">
        <w:lastRenderedPageBreak/>
        <w:t>efallai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eu</w:t>
      </w:r>
      <w:proofErr w:type="spellEnd"/>
      <w:r w:rsidRPr="00CE3C05">
        <w:t xml:space="preserve"> </w:t>
      </w:r>
      <w:proofErr w:type="spellStart"/>
      <w:r w:rsidRPr="00CE3C05">
        <w:t>hanfod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mynd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wastraff</w:t>
      </w:r>
      <w:proofErr w:type="spellEnd"/>
      <w:r w:rsidRPr="00CE3C05">
        <w:t xml:space="preserve"> </w:t>
      </w:r>
      <w:proofErr w:type="spellStart"/>
      <w:r w:rsidRPr="00CE3C05">
        <w:t>drwy</w:t>
      </w:r>
      <w:proofErr w:type="spellEnd"/>
      <w:r w:rsidRPr="00CE3C05">
        <w:t xml:space="preserve"> </w:t>
      </w:r>
      <w:proofErr w:type="spellStart"/>
      <w:r w:rsidRPr="00CE3C05">
        <w:t>ddiffyg</w:t>
      </w:r>
      <w:proofErr w:type="spellEnd"/>
      <w:r w:rsidRPr="00CE3C05">
        <w:t xml:space="preserve"> </w:t>
      </w:r>
      <w:proofErr w:type="spellStart"/>
      <w:r w:rsidRPr="00CE3C05">
        <w:t>amser</w:t>
      </w:r>
      <w:proofErr w:type="spellEnd"/>
      <w:r w:rsidRPr="00CE3C05">
        <w:t xml:space="preserve"> </w:t>
      </w:r>
      <w:proofErr w:type="spellStart"/>
      <w:r w:rsidRPr="00CE3C05">
        <w:t>Aelodau</w:t>
      </w:r>
      <w:proofErr w:type="spellEnd"/>
      <w:r w:rsidRPr="00CE3C05">
        <w:t xml:space="preserve"> </w:t>
      </w:r>
      <w:proofErr w:type="spellStart"/>
      <w:r w:rsidRPr="00CE3C05">
        <w:t>i</w:t>
      </w:r>
      <w:proofErr w:type="spellEnd"/>
      <w:r w:rsidRPr="00CE3C05">
        <w:t xml:space="preserve"> </w:t>
      </w:r>
      <w:proofErr w:type="spellStart"/>
      <w:r w:rsidRPr="00CE3C05">
        <w:t>ddarllen</w:t>
      </w:r>
      <w:proofErr w:type="spellEnd"/>
      <w:r w:rsidRPr="00CE3C05">
        <w:t xml:space="preserve">.   </w:t>
      </w:r>
      <w:r w:rsidR="00EC5963">
        <w:br/>
      </w:r>
      <w:r w:rsidR="00EC5963">
        <w:br/>
      </w:r>
      <w:proofErr w:type="spellStart"/>
      <w:r>
        <w:t>Rwyf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destun</w:t>
      </w:r>
      <w:proofErr w:type="spellEnd"/>
      <w:r>
        <w:t xml:space="preserve"> </w:t>
      </w:r>
      <w:proofErr w:type="spellStart"/>
      <w:r>
        <w:t>pryder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syndod</w:t>
      </w:r>
      <w:proofErr w:type="spellEnd"/>
      <w:r>
        <w:t xml:space="preserve">, o </w:t>
      </w:r>
      <w:proofErr w:type="spellStart"/>
      <w:r>
        <w:t>safbwynt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un </w:t>
      </w:r>
      <w:proofErr w:type="spellStart"/>
      <w:r>
        <w:t>sy’n</w:t>
      </w:r>
      <w:proofErr w:type="spellEnd"/>
      <w:r>
        <w:t xml:space="preserve"> dal </w:t>
      </w:r>
      <w:proofErr w:type="spellStart"/>
      <w:r>
        <w:t>swydd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deddfwriaeth</w:t>
      </w:r>
      <w:proofErr w:type="spellEnd"/>
      <w:r>
        <w:t xml:space="preserve"> y Cynulliad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arni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neilltuol</w:t>
      </w:r>
      <w:proofErr w:type="spellEnd"/>
      <w:r>
        <w:t xml:space="preserve">, </w:t>
      </w:r>
      <w:proofErr w:type="spellStart"/>
      <w:r>
        <w:t>rwyf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gymorth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egluro</w:t>
      </w:r>
      <w:proofErr w:type="spellEnd"/>
      <w:r>
        <w:t xml:space="preserve"> pam y </w:t>
      </w:r>
      <w:proofErr w:type="spellStart"/>
      <w:r>
        <w:t>cafodd</w:t>
      </w:r>
      <w:proofErr w:type="spellEnd"/>
      <w:r>
        <w:t xml:space="preserve"> </w:t>
      </w:r>
      <w:proofErr w:type="spellStart"/>
      <w:r>
        <w:t>darpariaethau</w:t>
      </w:r>
      <w:proofErr w:type="spellEnd"/>
      <w:r>
        <w:t xml:space="preserve"> </w:t>
      </w:r>
      <w:proofErr w:type="spellStart"/>
      <w:r>
        <w:t>problemus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Neddf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(Cymru) 2013, </w:t>
      </w:r>
      <w:proofErr w:type="spellStart"/>
      <w:r>
        <w:t>megis</w:t>
      </w:r>
      <w:proofErr w:type="spellEnd"/>
      <w:r>
        <w:t xml:space="preserve"> y </w:t>
      </w:r>
      <w:proofErr w:type="spellStart"/>
      <w:r>
        <w:t>darpariaethau</w:t>
      </w:r>
      <w:proofErr w:type="spellEnd"/>
      <w:r>
        <w:t xml:space="preserve"> </w:t>
      </w:r>
      <w:proofErr w:type="spellStart"/>
      <w:r>
        <w:t>gorgymhleth</w:t>
      </w:r>
      <w:proofErr w:type="spellEnd"/>
      <w:r>
        <w:t xml:space="preserve"> a </w:t>
      </w:r>
      <w:proofErr w:type="spellStart"/>
      <w:r>
        <w:t>gwrthgynhyrchiol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ffioedd</w:t>
      </w:r>
      <w:proofErr w:type="spellEnd"/>
      <w:r>
        <w:t xml:space="preserve"> </w:t>
      </w:r>
      <w:proofErr w:type="spellStart"/>
      <w:r>
        <w:t>archwili</w:t>
      </w:r>
      <w:r w:rsidR="00EC5963">
        <w:t>o</w:t>
      </w:r>
      <w:proofErr w:type="spellEnd"/>
      <w:r w:rsidR="00EC5963">
        <w:t xml:space="preserve">, </w:t>
      </w:r>
      <w:proofErr w:type="spellStart"/>
      <w:r w:rsidR="00EC5963">
        <w:t>eu</w:t>
      </w:r>
      <w:proofErr w:type="spellEnd"/>
      <w:r w:rsidR="00EC5963">
        <w:t xml:space="preserve"> </w:t>
      </w:r>
      <w:proofErr w:type="spellStart"/>
      <w:r w:rsidR="00EC5963">
        <w:t>pasio</w:t>
      </w:r>
      <w:proofErr w:type="spellEnd"/>
      <w:r w:rsidR="00EC5963">
        <w:t xml:space="preserve"> </w:t>
      </w:r>
      <w:proofErr w:type="spellStart"/>
      <w:r w:rsidR="00EC5963">
        <w:t>gan</w:t>
      </w:r>
      <w:proofErr w:type="spellEnd"/>
      <w:r w:rsidR="00EC5963">
        <w:t xml:space="preserve"> y Cynulliad.   </w:t>
      </w:r>
      <w:r w:rsidR="00EC5963">
        <w:br/>
      </w:r>
      <w:r w:rsidR="00EC5963">
        <w:br/>
      </w:r>
      <w:proofErr w:type="spellStart"/>
      <w:r>
        <w:t>Ers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chynnal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datganoli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pwerau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trethi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cynyddu</w:t>
      </w:r>
      <w:proofErr w:type="spellEnd"/>
      <w:r>
        <w:t xml:space="preserve"> </w:t>
      </w:r>
      <w:proofErr w:type="spellStart"/>
      <w:r>
        <w:t>cylch</w:t>
      </w:r>
      <w:proofErr w:type="spellEnd"/>
      <w:r>
        <w:t xml:space="preserve"> </w:t>
      </w:r>
      <w:proofErr w:type="spellStart"/>
      <w:r>
        <w:t>gorchwyl</w:t>
      </w:r>
      <w:proofErr w:type="spellEnd"/>
      <w:r>
        <w:t xml:space="preserve"> y Cynulliad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penderfynu</w:t>
      </w:r>
      <w:proofErr w:type="spellEnd"/>
      <w:r>
        <w:t xml:space="preserve"> </w:t>
      </w:r>
      <w:proofErr w:type="spellStart"/>
      <w:r>
        <w:t>llwyddiant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y </w:t>
      </w:r>
      <w:proofErr w:type="spellStart"/>
      <w:r>
        <w:t>pwerau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rwyf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bod 60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rhy</w:t>
      </w:r>
      <w:proofErr w:type="spellEnd"/>
      <w:r>
        <w:t xml:space="preserve"> </w:t>
      </w:r>
      <w:proofErr w:type="spellStart"/>
      <w:r>
        <w:t>isel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yna</w:t>
      </w:r>
      <w:proofErr w:type="spellEnd"/>
      <w:r>
        <w:t xml:space="preserve"> </w:t>
      </w:r>
      <w:proofErr w:type="spellStart"/>
      <w:r>
        <w:t>ddigon</w:t>
      </w:r>
      <w:proofErr w:type="spellEnd"/>
      <w:r>
        <w:t xml:space="preserve">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diddordeb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graffu’n</w:t>
      </w:r>
      <w:proofErr w:type="spellEnd"/>
      <w:r>
        <w:t xml:space="preserve"> </w:t>
      </w:r>
      <w:proofErr w:type="spellStart"/>
      <w:r>
        <w:t>fanwl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gynigion</w:t>
      </w:r>
      <w:proofErr w:type="spellEnd"/>
      <w:r>
        <w:t xml:space="preserve"> </w:t>
      </w:r>
      <w:proofErr w:type="spellStart"/>
      <w:r>
        <w:t>cyllidol</w:t>
      </w:r>
      <w:proofErr w:type="spellEnd"/>
      <w:r>
        <w:t xml:space="preserve"> </w:t>
      </w:r>
      <w:proofErr w:type="spellStart"/>
      <w:r>
        <w:t>Gweinidogion</w:t>
      </w:r>
      <w:proofErr w:type="spellEnd"/>
      <w:r>
        <w:t xml:space="preserve">. Mae </w:t>
      </w:r>
      <w:proofErr w:type="spellStart"/>
      <w:r>
        <w:t>cynigion</w:t>
      </w:r>
      <w:proofErr w:type="spellEnd"/>
      <w:r>
        <w:t xml:space="preserve"> </w:t>
      </w:r>
      <w:proofErr w:type="spellStart"/>
      <w:r>
        <w:t>cyllidol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weddol</w:t>
      </w:r>
      <w:proofErr w:type="spellEnd"/>
      <w:r>
        <w:t xml:space="preserve"> </w:t>
      </w:r>
      <w:proofErr w:type="spellStart"/>
      <w:r>
        <w:t>dechnegol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,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syml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effeithiau</w:t>
      </w:r>
      <w:proofErr w:type="spellEnd"/>
      <w:r>
        <w:t xml:space="preserve"> </w:t>
      </w:r>
      <w:proofErr w:type="spellStart"/>
      <w:r>
        <w:t>economaidd</w:t>
      </w:r>
      <w:proofErr w:type="spellEnd"/>
      <w:r>
        <w:t xml:space="preserve"> y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debyg</w:t>
      </w:r>
      <w:proofErr w:type="spellEnd"/>
      <w:r>
        <w:t xml:space="preserve">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. </w:t>
      </w:r>
      <w:proofErr w:type="spellStart"/>
      <w:r>
        <w:t>Maent</w:t>
      </w:r>
      <w:proofErr w:type="spellEnd"/>
      <w:r>
        <w:t xml:space="preserve"> felly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o </w:t>
      </w:r>
      <w:proofErr w:type="spellStart"/>
      <w:r>
        <w:t>fod</w:t>
      </w:r>
      <w:proofErr w:type="spellEnd"/>
      <w:r>
        <w:t xml:space="preserve"> </w:t>
      </w:r>
      <w:proofErr w:type="spellStart"/>
      <w:r>
        <w:t>braidd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heriol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Aelodau’r</w:t>
      </w:r>
      <w:proofErr w:type="spellEnd"/>
      <w:r>
        <w:t xml:space="preserve"> Cynulliad </w:t>
      </w:r>
      <w:proofErr w:type="spellStart"/>
      <w:r>
        <w:t>graffu</w:t>
      </w:r>
      <w:proofErr w:type="spellEnd"/>
      <w:r>
        <w:t xml:space="preserve"> </w:t>
      </w:r>
      <w:proofErr w:type="spellStart"/>
      <w:r>
        <w:t>arnynt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deddfwriaeth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>.</w:t>
      </w:r>
      <w:r w:rsidR="00EC5963">
        <w:br/>
      </w:r>
      <w:r w:rsidR="00EC5963">
        <w:br/>
      </w:r>
      <w:proofErr w:type="spellStart"/>
      <w:r w:rsidRPr="00CE3C05">
        <w:t>Er</w:t>
      </w:r>
      <w:proofErr w:type="spellEnd"/>
      <w:r w:rsidRPr="00CE3C05">
        <w:t xml:space="preserve"> </w:t>
      </w:r>
      <w:proofErr w:type="spellStart"/>
      <w:r w:rsidRPr="00CE3C05">
        <w:t>fy</w:t>
      </w:r>
      <w:proofErr w:type="spellEnd"/>
      <w:r w:rsidRPr="00CE3C05">
        <w:t xml:space="preserve"> mod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cytuno</w:t>
      </w:r>
      <w:proofErr w:type="spellEnd"/>
      <w:r w:rsidRPr="00CE3C05">
        <w:t xml:space="preserve"> ag </w:t>
      </w:r>
      <w:proofErr w:type="spellStart"/>
      <w:r w:rsidRPr="00CE3C05">
        <w:t>awgrymiadau</w:t>
      </w:r>
      <w:proofErr w:type="spellEnd"/>
      <w:r w:rsidRPr="00CE3C05">
        <w:t xml:space="preserve"> Daniel Greenberg </w:t>
      </w:r>
      <w:proofErr w:type="spellStart"/>
      <w:r w:rsidRPr="00CE3C05">
        <w:t>na</w:t>
      </w:r>
      <w:proofErr w:type="spellEnd"/>
      <w:r w:rsidRPr="00CE3C05">
        <w:t xml:space="preserve"> </w:t>
      </w:r>
      <w:proofErr w:type="spellStart"/>
      <w:r w:rsidRPr="00CE3C05">
        <w:t>fyddai</w:t>
      </w:r>
      <w:proofErr w:type="spellEnd"/>
      <w:r w:rsidRPr="00CE3C05">
        <w:t xml:space="preserve"> </w:t>
      </w:r>
      <w:proofErr w:type="spellStart"/>
      <w:r w:rsidRPr="00CE3C05">
        <w:t>cynyddu</w:t>
      </w:r>
      <w:proofErr w:type="spellEnd"/>
      <w:r w:rsidRPr="00CE3C05">
        <w:t xml:space="preserve"> </w:t>
      </w:r>
      <w:proofErr w:type="spellStart"/>
      <w:r w:rsidRPr="00CE3C05">
        <w:t>nifer</w:t>
      </w:r>
      <w:proofErr w:type="spellEnd"/>
      <w:r w:rsidRPr="00CE3C05">
        <w:t xml:space="preserve"> </w:t>
      </w:r>
      <w:proofErr w:type="spellStart"/>
      <w:r w:rsidRPr="00CE3C05">
        <w:t>Aelodau’r</w:t>
      </w:r>
      <w:proofErr w:type="spellEnd"/>
      <w:r w:rsidRPr="00CE3C05">
        <w:t xml:space="preserve"> Cynulliad </w:t>
      </w:r>
      <w:proofErr w:type="spellStart"/>
      <w:r w:rsidRPr="00CE3C05">
        <w:t>ynddo’i</w:t>
      </w:r>
      <w:proofErr w:type="spellEnd"/>
      <w:r w:rsidRPr="00CE3C05">
        <w:t xml:space="preserve"> </w:t>
      </w:r>
      <w:proofErr w:type="spellStart"/>
      <w:r w:rsidRPr="00CE3C05">
        <w:t>hun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unig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gwella</w:t>
      </w:r>
      <w:proofErr w:type="spellEnd"/>
      <w:r w:rsidRPr="00CE3C05">
        <w:t xml:space="preserve"> </w:t>
      </w:r>
      <w:proofErr w:type="spellStart"/>
      <w:r w:rsidRPr="00CE3C05">
        <w:t>effeithlonrwydd</w:t>
      </w:r>
      <w:proofErr w:type="spellEnd"/>
      <w:r w:rsidRPr="00CE3C05">
        <w:t xml:space="preserve"> ac </w:t>
      </w:r>
      <w:proofErr w:type="spellStart"/>
      <w:r w:rsidRPr="00CE3C05">
        <w:t>effeithiolrwydd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sylweddol</w:t>
      </w:r>
      <w:proofErr w:type="spellEnd"/>
      <w:r w:rsidRPr="00CE3C05">
        <w:t xml:space="preserve"> (</w:t>
      </w:r>
      <w:proofErr w:type="spellStart"/>
      <w:r w:rsidRPr="00CE3C05">
        <w:t>cyflwyniad</w:t>
      </w:r>
      <w:proofErr w:type="spellEnd"/>
      <w:r w:rsidRPr="00CE3C05">
        <w:t xml:space="preserve"> EP 01)—</w:t>
      </w:r>
      <w:proofErr w:type="spellStart"/>
      <w:r w:rsidRPr="00CE3C05">
        <w:t>hefyd</w:t>
      </w:r>
      <w:proofErr w:type="spellEnd"/>
      <w:r w:rsidRPr="00CE3C05">
        <w:t xml:space="preserve"> y </w:t>
      </w:r>
      <w:proofErr w:type="spellStart"/>
      <w:r w:rsidRPr="00CE3C05">
        <w:t>byddai</w:t>
      </w:r>
      <w:proofErr w:type="spellEnd"/>
      <w:r w:rsidRPr="00CE3C05">
        <w:t xml:space="preserve"> </w:t>
      </w:r>
      <w:proofErr w:type="spellStart"/>
      <w:r w:rsidRPr="00CE3C05">
        <w:t>mwy</w:t>
      </w:r>
      <w:proofErr w:type="spellEnd"/>
      <w:r w:rsidRPr="00CE3C05">
        <w:t xml:space="preserve"> o </w:t>
      </w:r>
      <w:proofErr w:type="spellStart"/>
      <w:r w:rsidRPr="00CE3C05">
        <w:t>waith</w:t>
      </w:r>
      <w:proofErr w:type="spellEnd"/>
      <w:r w:rsidRPr="00CE3C05">
        <w:t xml:space="preserve"> </w:t>
      </w:r>
      <w:proofErr w:type="spellStart"/>
      <w:r w:rsidRPr="00CE3C05">
        <w:t>craffu</w:t>
      </w:r>
      <w:proofErr w:type="spellEnd"/>
      <w:r w:rsidRPr="00CE3C05">
        <w:t xml:space="preserve"> </w:t>
      </w:r>
      <w:proofErr w:type="spellStart"/>
      <w:r w:rsidRPr="00CE3C05">
        <w:t>cyn</w:t>
      </w:r>
      <w:proofErr w:type="spellEnd"/>
      <w:r w:rsidRPr="00CE3C05">
        <w:t xml:space="preserve"> </w:t>
      </w:r>
      <w:proofErr w:type="spellStart"/>
      <w:r w:rsidRPr="00CE3C05">
        <w:t>deddfu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ogystal</w:t>
      </w:r>
      <w:proofErr w:type="spellEnd"/>
      <w:r w:rsidRPr="00CE3C05">
        <w:t xml:space="preserve"> ag </w:t>
      </w:r>
      <w:proofErr w:type="spellStart"/>
      <w:r w:rsidRPr="00CE3C05">
        <w:t>ar</w:t>
      </w:r>
      <w:proofErr w:type="spellEnd"/>
      <w:r w:rsidRPr="00CE3C05">
        <w:t xml:space="preserve"> </w:t>
      </w:r>
      <w:proofErr w:type="spellStart"/>
      <w:r w:rsidRPr="00CE3C05">
        <w:t>ôl</w:t>
      </w:r>
      <w:proofErr w:type="spellEnd"/>
      <w:r w:rsidRPr="00CE3C05">
        <w:t xml:space="preserve"> </w:t>
      </w:r>
      <w:proofErr w:type="spellStart"/>
      <w:r w:rsidRPr="00CE3C05">
        <w:t>deddfu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werthfawr</w:t>
      </w:r>
      <w:proofErr w:type="spellEnd"/>
      <w:r w:rsidRPr="00CE3C05">
        <w:t xml:space="preserve"> (</w:t>
      </w:r>
      <w:proofErr w:type="spellStart"/>
      <w:r w:rsidRPr="00CE3C05">
        <w:t>cyflwyniad</w:t>
      </w:r>
      <w:proofErr w:type="spellEnd"/>
      <w:r w:rsidRPr="00CE3C05">
        <w:t xml:space="preserve"> EP 01(a))—</w:t>
      </w:r>
      <w:proofErr w:type="spellStart"/>
      <w:r w:rsidRPr="00CE3C05">
        <w:t>heb</w:t>
      </w:r>
      <w:proofErr w:type="spellEnd"/>
      <w:r w:rsidRPr="00CE3C05">
        <w:t xml:space="preserve"> </w:t>
      </w:r>
      <w:proofErr w:type="spellStart"/>
      <w:r w:rsidRPr="00CE3C05">
        <w:t>gynnydd</w:t>
      </w:r>
      <w:proofErr w:type="spellEnd"/>
      <w:r w:rsidRPr="00CE3C05">
        <w:t xml:space="preserve"> </w:t>
      </w:r>
      <w:proofErr w:type="spellStart"/>
      <w:r w:rsidRPr="00CE3C05">
        <w:t>sylweddol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nifer</w:t>
      </w:r>
      <w:proofErr w:type="spellEnd"/>
      <w:r w:rsidRPr="00CE3C05">
        <w:t xml:space="preserve"> </w:t>
      </w:r>
      <w:proofErr w:type="spellStart"/>
      <w:r w:rsidRPr="00CE3C05">
        <w:t>yr</w:t>
      </w:r>
      <w:proofErr w:type="spellEnd"/>
      <w:r w:rsidRPr="00CE3C05">
        <w:t xml:space="preserve"> </w:t>
      </w:r>
      <w:proofErr w:type="spellStart"/>
      <w:r w:rsidRPr="00CE3C05">
        <w:t>aelodau</w:t>
      </w:r>
      <w:proofErr w:type="spellEnd"/>
      <w:r w:rsidRPr="00CE3C05">
        <w:t xml:space="preserve"> </w:t>
      </w:r>
      <w:proofErr w:type="spellStart"/>
      <w:r w:rsidRPr="00CE3C05">
        <w:t>fel</w:t>
      </w:r>
      <w:proofErr w:type="spellEnd"/>
      <w:r w:rsidRPr="00CE3C05">
        <w:t xml:space="preserve"> </w:t>
      </w:r>
      <w:proofErr w:type="spellStart"/>
      <w:r w:rsidRPr="00CE3C05">
        <w:t>yr</w:t>
      </w:r>
      <w:proofErr w:type="spellEnd"/>
      <w:r w:rsidRPr="00CE3C05">
        <w:t xml:space="preserve"> </w:t>
      </w:r>
      <w:proofErr w:type="spellStart"/>
      <w:r w:rsidRPr="00CE3C05">
        <w:t>eglurwyd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nadansoddiad</w:t>
      </w:r>
      <w:proofErr w:type="spellEnd"/>
      <w:r w:rsidRPr="00CE3C05">
        <w:t xml:space="preserve"> Comisiwn y Cynulliad (</w:t>
      </w:r>
      <w:proofErr w:type="spellStart"/>
      <w:r w:rsidRPr="00CE3C05">
        <w:t>tudalen</w:t>
      </w:r>
      <w:proofErr w:type="spellEnd"/>
      <w:r w:rsidRPr="00CE3C05">
        <w:t xml:space="preserve"> 11 o </w:t>
      </w:r>
      <w:proofErr w:type="spellStart"/>
      <w:r w:rsidRPr="00520285">
        <w:rPr>
          <w:i/>
        </w:rPr>
        <w:t>Dyfodol</w:t>
      </w:r>
      <w:proofErr w:type="spellEnd"/>
      <w:r w:rsidRPr="00520285">
        <w:rPr>
          <w:i/>
        </w:rPr>
        <w:t xml:space="preserve"> y Cynulliad</w:t>
      </w:r>
      <w:r w:rsidRPr="00CE3C05">
        <w:t xml:space="preserve">), </w:t>
      </w:r>
      <w:proofErr w:type="spellStart"/>
      <w:r w:rsidRPr="00CE3C05">
        <w:t>nid</w:t>
      </w:r>
      <w:proofErr w:type="spellEnd"/>
      <w:r w:rsidRPr="00CE3C05">
        <w:t xml:space="preserve"> </w:t>
      </w:r>
      <w:proofErr w:type="spellStart"/>
      <w:r w:rsidRPr="00CE3C05">
        <w:t>wyf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meddwl</w:t>
      </w:r>
      <w:proofErr w:type="spellEnd"/>
      <w:r w:rsidRPr="00CE3C05">
        <w:t xml:space="preserve"> </w:t>
      </w:r>
      <w:proofErr w:type="spellStart"/>
      <w:r w:rsidRPr="00CE3C05">
        <w:t>ei</w:t>
      </w:r>
      <w:proofErr w:type="spellEnd"/>
      <w:r w:rsidRPr="00CE3C05">
        <w:t xml:space="preserve"> bod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debygol</w:t>
      </w:r>
      <w:proofErr w:type="spellEnd"/>
      <w:r w:rsidRPr="00CE3C05">
        <w:t xml:space="preserve"> y </w:t>
      </w:r>
      <w:proofErr w:type="spellStart"/>
      <w:r w:rsidRPr="00CE3C05">
        <w:t>bydd</w:t>
      </w:r>
      <w:proofErr w:type="spellEnd"/>
      <w:r w:rsidRPr="00CE3C05">
        <w:t xml:space="preserve"> </w:t>
      </w:r>
      <w:proofErr w:type="spellStart"/>
      <w:r w:rsidRPr="00CE3C05">
        <w:t>gwaith</w:t>
      </w:r>
      <w:proofErr w:type="spellEnd"/>
      <w:r w:rsidRPr="00CE3C05">
        <w:t xml:space="preserve"> </w:t>
      </w:r>
      <w:proofErr w:type="spellStart"/>
      <w:r w:rsidRPr="00CE3C05">
        <w:t>craffu</w:t>
      </w:r>
      <w:proofErr w:type="spellEnd"/>
      <w:r w:rsidRPr="00CE3C05">
        <w:t xml:space="preserve"> </w:t>
      </w:r>
      <w:proofErr w:type="spellStart"/>
      <w:r w:rsidRPr="00CE3C05">
        <w:t>ar</w:t>
      </w:r>
      <w:proofErr w:type="spellEnd"/>
      <w:r w:rsidRPr="00CE3C05">
        <w:t xml:space="preserve"> </w:t>
      </w:r>
      <w:proofErr w:type="spellStart"/>
      <w:r w:rsidRPr="00CE3C05">
        <w:t>gynigion</w:t>
      </w:r>
      <w:proofErr w:type="spellEnd"/>
      <w:r w:rsidRPr="00CE3C05">
        <w:t xml:space="preserve"> </w:t>
      </w:r>
      <w:proofErr w:type="spellStart"/>
      <w:r w:rsidRPr="00CE3C05">
        <w:t>cyllidol</w:t>
      </w:r>
      <w:proofErr w:type="spellEnd"/>
      <w:r w:rsidRPr="00CE3C05">
        <w:t xml:space="preserve">, </w:t>
      </w:r>
      <w:proofErr w:type="spellStart"/>
      <w:r w:rsidRPr="00CE3C05">
        <w:t>nac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wir</w:t>
      </w:r>
      <w:proofErr w:type="spellEnd"/>
      <w:r w:rsidRPr="00CE3C05">
        <w:t xml:space="preserve"> </w:t>
      </w:r>
      <w:proofErr w:type="spellStart"/>
      <w:r w:rsidRPr="00CE3C05">
        <w:t>ar</w:t>
      </w:r>
      <w:proofErr w:type="spellEnd"/>
      <w:r w:rsidRPr="00CE3C05">
        <w:t xml:space="preserve"> </w:t>
      </w:r>
      <w:proofErr w:type="spellStart"/>
      <w:r w:rsidRPr="00CE3C05">
        <w:t>lawer</w:t>
      </w:r>
      <w:proofErr w:type="spellEnd"/>
      <w:r w:rsidRPr="00CE3C05">
        <w:t xml:space="preserve"> o </w:t>
      </w:r>
      <w:proofErr w:type="spellStart"/>
      <w:r w:rsidRPr="00CE3C05">
        <w:t>bolisi</w:t>
      </w:r>
      <w:proofErr w:type="spellEnd"/>
      <w:r w:rsidRPr="00CE3C05">
        <w:t xml:space="preserve"> a </w:t>
      </w:r>
      <w:proofErr w:type="spellStart"/>
      <w:r w:rsidRPr="00CE3C05">
        <w:t>deddfwriaeth</w:t>
      </w:r>
      <w:proofErr w:type="spellEnd"/>
      <w:r w:rsidRPr="00CE3C05">
        <w:t xml:space="preserve"> </w:t>
      </w:r>
      <w:proofErr w:type="spellStart"/>
      <w:r w:rsidRPr="00CE3C05">
        <w:t>yn</w:t>
      </w:r>
      <w:proofErr w:type="spellEnd"/>
      <w:r w:rsidRPr="00CE3C05">
        <w:t xml:space="preserve"> </w:t>
      </w:r>
      <w:proofErr w:type="spellStart"/>
      <w:r w:rsidRPr="00CE3C05">
        <w:t>gyffredinol</w:t>
      </w:r>
      <w:proofErr w:type="spellEnd"/>
      <w:r w:rsidRPr="00CE3C05">
        <w:t xml:space="preserve">, </w:t>
      </w:r>
      <w:proofErr w:type="spellStart"/>
      <w:r w:rsidRPr="00CE3C05">
        <w:t>mor</w:t>
      </w:r>
      <w:proofErr w:type="spellEnd"/>
      <w:r w:rsidRPr="00CE3C05">
        <w:t xml:space="preserve"> </w:t>
      </w:r>
      <w:proofErr w:type="spellStart"/>
      <w:r w:rsidRPr="00CE3C05">
        <w:t>drwyadl</w:t>
      </w:r>
      <w:proofErr w:type="spellEnd"/>
      <w:r w:rsidRPr="00CE3C05">
        <w:t xml:space="preserve"> ag y </w:t>
      </w:r>
      <w:proofErr w:type="spellStart"/>
      <w:r w:rsidRPr="00CE3C05">
        <w:t>dylai</w:t>
      </w:r>
      <w:proofErr w:type="spellEnd"/>
      <w:r w:rsidRPr="00CE3C05">
        <w:t xml:space="preserve"> </w:t>
      </w:r>
      <w:proofErr w:type="spellStart"/>
      <w:r w:rsidRPr="00CE3C05">
        <w:t>fod</w:t>
      </w:r>
      <w:proofErr w:type="spellEnd"/>
      <w:r w:rsidRPr="00CE3C05">
        <w:t>.</w:t>
      </w:r>
    </w:p>
    <w:sectPr w:rsidR="00CE3C05" w:rsidRPr="00EF006D" w:rsidSect="00631958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05" w:rsidRDefault="00CE3C05" w:rsidP="00631958">
      <w:pPr>
        <w:spacing w:after="0"/>
      </w:pPr>
      <w:r>
        <w:separator/>
      </w:r>
    </w:p>
  </w:endnote>
  <w:endnote w:type="continuationSeparator" w:id="0">
    <w:p w:rsidR="00CE3C05" w:rsidRDefault="00CE3C05" w:rsidP="00631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05" w:rsidRDefault="00CE3C05" w:rsidP="00631958">
      <w:pPr>
        <w:spacing w:after="0"/>
      </w:pPr>
      <w:r>
        <w:separator/>
      </w:r>
    </w:p>
  </w:footnote>
  <w:footnote w:type="continuationSeparator" w:id="0">
    <w:p w:rsidR="00CE3C05" w:rsidRDefault="00CE3C05" w:rsidP="006319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7" w:rsidRPr="00BA53F7" w:rsidRDefault="00BA53F7" w:rsidP="00BA53F7">
    <w:pPr>
      <w:autoSpaceDE w:val="0"/>
      <w:autoSpaceDN w:val="0"/>
      <w:spacing w:after="0"/>
      <w:rPr>
        <w:rFonts w:cs="Lucida Sans Unicode"/>
        <w:color w:val="3B3838" w:themeColor="background2" w:themeShade="40"/>
        <w:szCs w:val="24"/>
        <w:lang w:eastAsia="en-GB"/>
      </w:rPr>
    </w:pPr>
    <w:r w:rsidRPr="00BA53F7">
      <w:rPr>
        <w:rFonts w:cs="Lucida Sans Unicode"/>
        <w:color w:val="3B3838" w:themeColor="background2" w:themeShade="40"/>
        <w:szCs w:val="24"/>
        <w:lang w:val="cy-GB" w:eastAsia="en-GB"/>
      </w:rPr>
      <w:t xml:space="preserve">Panel Arbenigol ar Ddiwygio Etholiadol y Cynulliad </w:t>
    </w:r>
    <w:r w:rsidRPr="00BA53F7">
      <w:rPr>
        <w:rFonts w:cs="Lucida Sans Unicode"/>
        <w:color w:val="3B3838" w:themeColor="background2" w:themeShade="40"/>
        <w:szCs w:val="24"/>
        <w:lang w:eastAsia="en-GB"/>
      </w:rPr>
      <w:t>| Expert Panel on Assembly Electoral Reform</w:t>
    </w:r>
  </w:p>
  <w:p w:rsidR="00BA53F7" w:rsidRPr="00BA53F7" w:rsidRDefault="00BA53F7" w:rsidP="00BA53F7">
    <w:pPr>
      <w:spacing w:after="0"/>
      <w:rPr>
        <w:rFonts w:cs="Lucida Sans Unicode"/>
        <w:color w:val="3B3838" w:themeColor="background2" w:themeShade="40"/>
        <w:szCs w:val="24"/>
      </w:rPr>
    </w:pPr>
    <w:proofErr w:type="spellStart"/>
    <w:r w:rsidRPr="00BA53F7">
      <w:rPr>
        <w:rFonts w:cs="Lucida Sans Unicode"/>
        <w:color w:val="3B3838" w:themeColor="background2" w:themeShade="40"/>
        <w:szCs w:val="24"/>
      </w:rPr>
      <w:t>Cyflwyniad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Pr="00BA53F7">
      <w:rPr>
        <w:rFonts w:cs="Lucida Sans Unicode"/>
        <w:color w:val="3B3838" w:themeColor="background2" w:themeShade="40"/>
        <w:szCs w:val="24"/>
      </w:rPr>
      <w:t>ysgrifenedig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Pr="00BA53F7">
      <w:rPr>
        <w:rFonts w:cs="Lucida Sans Unicode"/>
        <w:color w:val="3B3838" w:themeColor="background2" w:themeShade="40"/>
        <w:szCs w:val="24"/>
      </w:rPr>
      <w:t>i'r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Panel </w:t>
    </w:r>
    <w:proofErr w:type="spellStart"/>
    <w:r w:rsidRPr="00BA53F7">
      <w:rPr>
        <w:rFonts w:cs="Lucida Sans Unicode"/>
        <w:color w:val="3B3838" w:themeColor="background2" w:themeShade="40"/>
        <w:szCs w:val="24"/>
      </w:rPr>
      <w:t>Arbenigol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| Written submission to the Expert Panel</w:t>
    </w:r>
  </w:p>
  <w:p w:rsidR="00BA53F7" w:rsidRPr="00BA53F7" w:rsidRDefault="00CE3C05" w:rsidP="00BA53F7">
    <w:pPr>
      <w:spacing w:after="0"/>
      <w:rPr>
        <w:rFonts w:cs="Lucida Sans Unicode"/>
        <w:color w:val="3B3838" w:themeColor="background2" w:themeShade="40"/>
        <w:szCs w:val="24"/>
      </w:rPr>
    </w:pPr>
    <w:r>
      <w:rPr>
        <w:rFonts w:cs="Lucida Sans Unicode"/>
        <w:color w:val="3B3838" w:themeColor="background2" w:themeShade="40"/>
        <w:szCs w:val="24"/>
      </w:rPr>
      <w:t xml:space="preserve">EP 18 </w:t>
    </w:r>
    <w:proofErr w:type="spellStart"/>
    <w:r>
      <w:rPr>
        <w:rFonts w:cs="Lucida Sans Unicode"/>
        <w:color w:val="3B3838" w:themeColor="background2" w:themeShade="40"/>
        <w:szCs w:val="24"/>
      </w:rPr>
      <w:t>Tystiolaeth</w:t>
    </w:r>
    <w:proofErr w:type="spellEnd"/>
    <w:r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>
      <w:rPr>
        <w:rFonts w:cs="Lucida Sans Unicode"/>
        <w:color w:val="3B3838" w:themeColor="background2" w:themeShade="40"/>
        <w:szCs w:val="24"/>
      </w:rPr>
      <w:t>gan</w:t>
    </w:r>
    <w:proofErr w:type="spellEnd"/>
    <w:r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>
      <w:rPr>
        <w:rFonts w:cs="Lucida Sans Unicode"/>
        <w:color w:val="3B3838" w:themeColor="background2" w:themeShade="40"/>
        <w:szCs w:val="24"/>
      </w:rPr>
      <w:t>Archwilydd</w:t>
    </w:r>
    <w:proofErr w:type="spellEnd"/>
    <w:r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>
      <w:rPr>
        <w:rFonts w:cs="Lucida Sans Unicode"/>
        <w:color w:val="3B3838" w:themeColor="background2" w:themeShade="40"/>
        <w:szCs w:val="24"/>
      </w:rPr>
      <w:t>Cyffredinol</w:t>
    </w:r>
    <w:proofErr w:type="spellEnd"/>
    <w:r>
      <w:rPr>
        <w:rFonts w:cs="Lucida Sans Unicode"/>
        <w:color w:val="3B3838" w:themeColor="background2" w:themeShade="40"/>
        <w:szCs w:val="24"/>
      </w:rPr>
      <w:t xml:space="preserve"> Cymru</w:t>
    </w:r>
    <w:r w:rsidR="00BA53F7" w:rsidRPr="00BA53F7">
      <w:rPr>
        <w:rFonts w:cs="Lucida Sans Unicode"/>
        <w:color w:val="3B3838" w:themeColor="background2" w:themeShade="40"/>
        <w:szCs w:val="24"/>
      </w:rPr>
      <w:t xml:space="preserve"> l</w:t>
    </w:r>
    <w:bookmarkStart w:id="1" w:name="cysill"/>
    <w:bookmarkEnd w:id="1"/>
    <w:r>
      <w:rPr>
        <w:rFonts w:cs="Lucida Sans Unicode"/>
        <w:color w:val="3B3838" w:themeColor="background2" w:themeShade="40"/>
        <w:szCs w:val="24"/>
      </w:rPr>
      <w:t xml:space="preserve"> Evidence from</w:t>
    </w:r>
    <w:r w:rsidR="007E6126">
      <w:rPr>
        <w:rFonts w:cs="Lucida Sans Unicode"/>
        <w:color w:val="3B3838" w:themeColor="background2" w:themeShade="40"/>
        <w:szCs w:val="24"/>
      </w:rPr>
      <w:t xml:space="preserve"> the</w:t>
    </w:r>
    <w:r>
      <w:rPr>
        <w:rFonts w:cs="Lucida Sans Unicode"/>
        <w:color w:val="3B3838" w:themeColor="background2" w:themeShade="40"/>
        <w:szCs w:val="24"/>
      </w:rPr>
      <w:t xml:space="preserve"> Auditor General for Wales</w:t>
    </w:r>
  </w:p>
  <w:p w:rsidR="00631958" w:rsidRPr="00BA53F7" w:rsidRDefault="00631958" w:rsidP="00BA5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288"/>
    <w:multiLevelType w:val="hybridMultilevel"/>
    <w:tmpl w:val="D47AF1B8"/>
    <w:lvl w:ilvl="0" w:tplc="2116C47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26E28"/>
    <w:multiLevelType w:val="hybridMultilevel"/>
    <w:tmpl w:val="89A4041E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64326"/>
    <w:multiLevelType w:val="hybridMultilevel"/>
    <w:tmpl w:val="B284E744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A7B68"/>
    <w:multiLevelType w:val="hybridMultilevel"/>
    <w:tmpl w:val="16B6BB1A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054E4"/>
    <w:multiLevelType w:val="hybridMultilevel"/>
    <w:tmpl w:val="0F08FF9C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5"/>
    <w:rsid w:val="001535CB"/>
    <w:rsid w:val="001D7235"/>
    <w:rsid w:val="00263277"/>
    <w:rsid w:val="002C3832"/>
    <w:rsid w:val="00316C42"/>
    <w:rsid w:val="00367F4D"/>
    <w:rsid w:val="003A769B"/>
    <w:rsid w:val="003C7B04"/>
    <w:rsid w:val="0041722F"/>
    <w:rsid w:val="004842EF"/>
    <w:rsid w:val="004F0260"/>
    <w:rsid w:val="00520285"/>
    <w:rsid w:val="005A5497"/>
    <w:rsid w:val="005E4562"/>
    <w:rsid w:val="00603BB0"/>
    <w:rsid w:val="00631958"/>
    <w:rsid w:val="007E6126"/>
    <w:rsid w:val="00A611FA"/>
    <w:rsid w:val="00AE41EE"/>
    <w:rsid w:val="00B652C1"/>
    <w:rsid w:val="00BA53F7"/>
    <w:rsid w:val="00CE3C05"/>
    <w:rsid w:val="00DB4D32"/>
    <w:rsid w:val="00E14CD9"/>
    <w:rsid w:val="00E4533A"/>
    <w:rsid w:val="00E623C4"/>
    <w:rsid w:val="00EB0E36"/>
    <w:rsid w:val="00EC5963"/>
    <w:rsid w:val="00EC681C"/>
    <w:rsid w:val="00EF006D"/>
    <w:rsid w:val="00EF4C09"/>
    <w:rsid w:val="00F2693A"/>
    <w:rsid w:val="00FA1414"/>
    <w:rsid w:val="00FB7439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AE58B6-F1B1-4404-B0D9-AF311AD5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04"/>
    <w:pPr>
      <w:spacing w:after="240" w:line="240" w:lineRule="auto"/>
    </w:pPr>
    <w:rPr>
      <w:rFonts w:ascii="Lucida Sans Unicode" w:hAnsi="Lucida Sans Unicod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2C1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5D0B1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439"/>
    <w:pPr>
      <w:keepNext/>
      <w:keepLines/>
      <w:spacing w:before="40" w:after="120"/>
      <w:outlineLvl w:val="1"/>
    </w:pPr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439"/>
    <w:pPr>
      <w:keepNext/>
      <w:keepLines/>
      <w:spacing w:before="240"/>
      <w:outlineLvl w:val="2"/>
    </w:pPr>
    <w:rPr>
      <w:rFonts w:eastAsiaTheme="majorEastAsia" w:cstheme="majorBidi"/>
      <w:color w:val="5D0B1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141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52C1"/>
    <w:rPr>
      <w:rFonts w:ascii="Lucida Sans" w:eastAsiaTheme="majorEastAsia" w:hAnsi="Lucida Sans" w:cstheme="majorBidi"/>
      <w:color w:val="5D0B1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439"/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3277"/>
    <w:pPr>
      <w:contextualSpacing/>
    </w:pPr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277"/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414"/>
    <w:pPr>
      <w:numPr>
        <w:ilvl w:val="1"/>
      </w:numPr>
      <w:spacing w:after="160"/>
    </w:pPr>
    <w:rPr>
      <w:rFonts w:ascii="Lucida Sans" w:eastAsiaTheme="minorEastAsia" w:hAnsi="Lucida Sans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1414"/>
    <w:rPr>
      <w:rFonts w:ascii="Lucida Sans" w:eastAsiaTheme="minorEastAsia" w:hAnsi="Lucida Sans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1958"/>
    <w:rPr>
      <w:rFonts w:ascii="Lucida Sans Unicode" w:hAnsi="Lucida Sans Unicode"/>
      <w:sz w:val="24"/>
    </w:rPr>
  </w:style>
  <w:style w:type="paragraph" w:styleId="Footer">
    <w:name w:val="footer"/>
    <w:basedOn w:val="Normal"/>
    <w:link w:val="Foot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1958"/>
    <w:rPr>
      <w:rFonts w:ascii="Lucida Sans Unicode" w:hAnsi="Lucida Sans Unicode"/>
      <w:sz w:val="24"/>
    </w:rPr>
  </w:style>
  <w:style w:type="paragraph" w:styleId="ListParagraph">
    <w:name w:val="List Paragraph"/>
    <w:aliases w:val="Numbered Paragraph"/>
    <w:basedOn w:val="Normal"/>
    <w:uiPriority w:val="34"/>
    <w:qFormat/>
    <w:rsid w:val="002C3832"/>
    <w:pPr>
      <w:numPr>
        <w:numId w:val="1"/>
      </w:numPr>
      <w:ind w:left="0" w:firstLine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C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C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4C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C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7439"/>
    <w:rPr>
      <w:rFonts w:ascii="Lucida Sans Unicode" w:eastAsiaTheme="majorEastAsia" w:hAnsi="Lucida Sans Unicode" w:cstheme="majorBidi"/>
      <w:color w:val="5D0B1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Strategic%20Transformation\Constitutional%20Change\Electoral%20arrangements\Expert%20Panel\Submissions\Submi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6CC881ED-984B-438E-BD07-2206596E63F1}"/>
</file>

<file path=customXml/itemProps2.xml><?xml version="1.0" encoding="utf-8"?>
<ds:datastoreItem xmlns:ds="http://schemas.openxmlformats.org/officeDocument/2006/customXml" ds:itemID="{124B3765-BF06-458E-9FAE-89C36405B631}"/>
</file>

<file path=customXml/itemProps3.xml><?xml version="1.0" encoding="utf-8"?>
<ds:datastoreItem xmlns:ds="http://schemas.openxmlformats.org/officeDocument/2006/customXml" ds:itemID="{361E6D94-DAFF-4FF4-8E35-6627DB7E4898}"/>
</file>

<file path=customXml/itemProps4.xml><?xml version="1.0" encoding="utf-8"?>
<ds:datastoreItem xmlns:ds="http://schemas.openxmlformats.org/officeDocument/2006/customXml" ds:itemID="{D5C270E3-6D5A-44BD-A2BC-FFA99F10AF8B}"/>
</file>

<file path=docProps/app.xml><?xml version="1.0" encoding="utf-8"?>
<Properties xmlns="http://schemas.openxmlformats.org/officeDocument/2006/extended-properties" xmlns:vt="http://schemas.openxmlformats.org/officeDocument/2006/docPropsVTypes">
  <Template>Submission template.dotx</Template>
  <TotalTime>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JonesL</dc:creator>
  <cp:keywords/>
  <dc:description/>
  <cp:lastModifiedBy>Giddins, Sian (Staff Comisiwn y Cynulliad | Assembly Commission Staff)</cp:lastModifiedBy>
  <cp:revision>3</cp:revision>
  <dcterms:created xsi:type="dcterms:W3CDTF">2017-05-24T15:34:00Z</dcterms:created>
  <dcterms:modified xsi:type="dcterms:W3CDTF">2017-05-26T09:05:00Z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