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A2E05" w14:textId="77777777" w:rsidR="001A39E2" w:rsidRDefault="001A39E2" w:rsidP="001A39E2">
      <w:pPr>
        <w:jc w:val="right"/>
        <w:rPr>
          <w:b/>
        </w:rPr>
      </w:pPr>
    </w:p>
    <w:p w14:paraId="2E3455E0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A090704" wp14:editId="575F127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384B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28CF46F9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32E274B5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34A40AB6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143BC27C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539220" wp14:editId="2219D95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C722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p w14:paraId="53A0C4C5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0FAD1E4E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99C78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49ECE" w14:textId="7C320375" w:rsidR="003C4920" w:rsidRPr="008C42F4" w:rsidRDefault="006A6342" w:rsidP="003034A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bookmarkStart w:id="0" w:name="_GoBack"/>
            <w:r w:rsidRPr="00A83718">
              <w:rPr>
                <w:rFonts w:ascii="Arial" w:hAnsi="Arial" w:cs="Arial"/>
                <w:b/>
                <w:sz w:val="24"/>
                <w:szCs w:val="24"/>
                <w:lang w:val="cy-GB"/>
              </w:rPr>
              <w:t>Rheoliadau’r Polisi Amaethyddol Cyffredin (Mesurau’r Farchnad, Hysbysiadau a Thaliadau Uniongyrchol) (Diwygiadau Amrywiol) (Ymadael â’r UE) 2019</w:t>
            </w:r>
            <w:bookmarkEnd w:id="0"/>
          </w:p>
        </w:tc>
      </w:tr>
      <w:tr w:rsidR="00817906" w:rsidRPr="00A011A1" w14:paraId="389F6BF7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0452A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4A41" w14:textId="622F88E4" w:rsidR="00817906" w:rsidRPr="004F23E1" w:rsidRDefault="006A6342" w:rsidP="008C42F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="008C42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Hydref</w:t>
            </w:r>
            <w:r w:rsidR="00E900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45A11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C2780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817906" w:rsidRPr="00A011A1" w14:paraId="4120D65E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DC017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18A2" w14:textId="77777777" w:rsidR="00817906" w:rsidRPr="004F23E1" w:rsidRDefault="00347D8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D80">
              <w:rPr>
                <w:rFonts w:ascii="Arial" w:hAnsi="Arial" w:cs="Arial"/>
                <w:b/>
                <w:bCs/>
                <w:sz w:val="24"/>
                <w:szCs w:val="24"/>
              </w:rPr>
              <w:t>Rebecca Evans AC, Y Gweinidog Cyllid a’r Trefnydd</w:t>
            </w:r>
          </w:p>
        </w:tc>
      </w:tr>
    </w:tbl>
    <w:p w14:paraId="13A7D9BD" w14:textId="77777777" w:rsidR="00264A3A" w:rsidRPr="00145DCF" w:rsidRDefault="00264A3A" w:rsidP="00145DCF">
      <w:pPr>
        <w:rPr>
          <w:rFonts w:ascii="Arial" w:hAnsi="Arial" w:cs="Arial"/>
          <w:sz w:val="24"/>
          <w:szCs w:val="24"/>
          <w:lang w:val="cy-GB"/>
        </w:rPr>
      </w:pPr>
    </w:p>
    <w:p w14:paraId="4A330790" w14:textId="77777777" w:rsidR="00145DCF" w:rsidRPr="006A6342" w:rsidRDefault="00145DCF" w:rsidP="00145DCF">
      <w:pPr>
        <w:rPr>
          <w:rFonts w:ascii="Arial" w:hAnsi="Arial" w:cs="Arial"/>
          <w:b/>
          <w:sz w:val="24"/>
          <w:szCs w:val="24"/>
        </w:rPr>
      </w:pPr>
      <w:r w:rsidRPr="006A6342">
        <w:rPr>
          <w:rFonts w:ascii="Arial" w:hAnsi="Arial" w:cs="Arial"/>
          <w:b/>
          <w:sz w:val="24"/>
          <w:szCs w:val="24"/>
          <w:lang w:val="cy-GB"/>
        </w:rPr>
        <w:t>Rheoliadau’r Polisi Amaethyddol Cyffredin (Mesurau’r Farchnad, Hysbysiadau a Thaliadau Uniongyrchol) (Diwygiadau Amrywiol) (Ymadael â’r UE) 2019</w:t>
      </w:r>
    </w:p>
    <w:p w14:paraId="22B607C4" w14:textId="77777777" w:rsidR="00145DCF" w:rsidRPr="00145DCF" w:rsidRDefault="00145DCF" w:rsidP="00145DCF">
      <w:pPr>
        <w:rPr>
          <w:rFonts w:ascii="Arial" w:hAnsi="Arial" w:cs="Arial"/>
          <w:b/>
          <w:sz w:val="24"/>
          <w:szCs w:val="24"/>
        </w:rPr>
      </w:pPr>
    </w:p>
    <w:p w14:paraId="3C54B116" w14:textId="77777777" w:rsidR="00145DCF" w:rsidRPr="00145DCF" w:rsidRDefault="00145DCF" w:rsidP="00145DCF">
      <w:pPr>
        <w:rPr>
          <w:rFonts w:ascii="Arial" w:hAnsi="Arial" w:cs="Arial"/>
          <w:b/>
          <w:sz w:val="24"/>
          <w:szCs w:val="24"/>
        </w:rPr>
      </w:pPr>
      <w:r w:rsidRPr="00145DCF">
        <w:rPr>
          <w:rFonts w:ascii="Arial" w:hAnsi="Arial" w:cs="Arial"/>
          <w:b/>
          <w:bCs/>
          <w:sz w:val="24"/>
          <w:szCs w:val="24"/>
          <w:lang w:val="cy-GB"/>
        </w:rPr>
        <w:t>Y Gyfraith sy'n cael ei diwygio</w:t>
      </w:r>
    </w:p>
    <w:p w14:paraId="48BCF22C" w14:textId="77777777" w:rsidR="00145DCF" w:rsidRPr="00145DCF" w:rsidRDefault="00145DCF" w:rsidP="00145DCF">
      <w:pPr>
        <w:pStyle w:val="T1"/>
        <w:spacing w:before="0" w:line="240" w:lineRule="auto"/>
        <w:jc w:val="left"/>
        <w:rPr>
          <w:rFonts w:ascii="Arial" w:hAnsi="Arial" w:cs="Arial"/>
          <w:sz w:val="24"/>
          <w:szCs w:val="24"/>
          <w:u w:val="single"/>
        </w:rPr>
      </w:pPr>
      <w:r w:rsidRPr="00145DCF">
        <w:rPr>
          <w:rFonts w:ascii="Arial" w:hAnsi="Arial" w:cs="Arial"/>
          <w:sz w:val="24"/>
          <w:szCs w:val="24"/>
          <w:u w:val="single"/>
          <w:lang w:val="cy-GB"/>
        </w:rPr>
        <w:t>Offerynnau Ewropeaidd sy'n Uniongyrchol Gymwysadwy a ddiwygir gan Reoliadau 2019</w:t>
      </w:r>
    </w:p>
    <w:p w14:paraId="13A36485" w14:textId="77777777" w:rsidR="00145DCF" w:rsidRPr="00145DCF" w:rsidRDefault="00145DCF" w:rsidP="006A6342">
      <w:pPr>
        <w:pStyle w:val="T1"/>
        <w:numPr>
          <w:ilvl w:val="0"/>
          <w:numId w:val="23"/>
        </w:numPr>
        <w:spacing w:before="0" w:line="24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145DCF">
        <w:rPr>
          <w:rFonts w:ascii="Arial" w:hAnsi="Arial" w:cs="Arial"/>
          <w:sz w:val="24"/>
          <w:szCs w:val="24"/>
          <w:lang w:val="cy-GB"/>
        </w:rPr>
        <w:t>Rheoliad Gweithredu gan y Comisiwn (EU) Rhif 543/2011 sy'n pennu rheolau manwl ar gyfer cymhwyso Rheoliad y Cyngor (EC) Rhif 1234/2007 o ran y sectorau ffrwythau a llysiau a ffrwythau a llysiau wedi'u prosesu;</w:t>
      </w:r>
    </w:p>
    <w:p w14:paraId="7E53F052" w14:textId="77777777" w:rsidR="00145DCF" w:rsidRPr="00145DCF" w:rsidRDefault="00145DCF" w:rsidP="006A6342">
      <w:pPr>
        <w:pStyle w:val="T1"/>
        <w:numPr>
          <w:ilvl w:val="0"/>
          <w:numId w:val="23"/>
        </w:numPr>
        <w:spacing w:before="0" w:line="24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145DCF">
        <w:rPr>
          <w:rFonts w:ascii="Arial" w:hAnsi="Arial" w:cs="Arial"/>
          <w:sz w:val="24"/>
          <w:szCs w:val="24"/>
          <w:lang w:val="cy-GB"/>
        </w:rPr>
        <w:t>Rheoliad Dirprwyedig y Comisiwn (EU) 2017/891 dyddiedig 13 Mawrth 2017 sy'n ategu Rheoliad (EU) Rhif 1308/2013 Senedd Ewrop a'r Cyngor o ran y sectorau ffrwythau a llysiau a ffrwythau a llysiau wedi'u prosesu ac sy'n ategu Rheoliad (EU) Rhif 1306/2013 Senedd Ewrop a'r Cyngor o ran y cosbau i'w cymhwyso yn y sectorau hynny;</w:t>
      </w:r>
    </w:p>
    <w:p w14:paraId="753767DB" w14:textId="77777777" w:rsidR="00145DCF" w:rsidRPr="00145DCF" w:rsidRDefault="00145DCF" w:rsidP="006A6342">
      <w:pPr>
        <w:pStyle w:val="T1"/>
        <w:numPr>
          <w:ilvl w:val="0"/>
          <w:numId w:val="23"/>
        </w:numPr>
        <w:spacing w:before="0" w:line="24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145DCF">
        <w:rPr>
          <w:rFonts w:ascii="Arial" w:hAnsi="Arial" w:cs="Arial"/>
          <w:sz w:val="24"/>
          <w:szCs w:val="24"/>
          <w:lang w:val="cy-GB"/>
        </w:rPr>
        <w:t>Rheoliad Gweithredu gan y Comisiwn (EU) Rhif 2017/892 dyddiedig 13 Mawrth 2017 sy'n pennu rheolau ar gyfer cymhwyso Rheoliad y Cyngor (EU) Rhif 1308/2013 Senedd Ewrop a'r Cyngor o ran y sectorau ffrwythau a llysiau a ffrwythau a llysiau wedi'u prosesu;</w:t>
      </w:r>
    </w:p>
    <w:p w14:paraId="0F68A1B6" w14:textId="77777777" w:rsidR="00145DCF" w:rsidRPr="00145DCF" w:rsidRDefault="00145DCF" w:rsidP="006A6342">
      <w:pPr>
        <w:pStyle w:val="ListParagraph"/>
        <w:numPr>
          <w:ilvl w:val="0"/>
          <w:numId w:val="23"/>
        </w:numPr>
        <w:ind w:left="426" w:hanging="426"/>
        <w:contextualSpacing/>
        <w:rPr>
          <w:rFonts w:ascii="Arial" w:hAnsi="Arial" w:cs="Arial"/>
          <w:sz w:val="24"/>
          <w:szCs w:val="24"/>
        </w:rPr>
      </w:pPr>
      <w:r w:rsidRPr="00145DCF">
        <w:rPr>
          <w:rFonts w:ascii="Arial" w:hAnsi="Arial" w:cs="Arial"/>
          <w:sz w:val="24"/>
          <w:szCs w:val="24"/>
          <w:lang w:val="cy-GB"/>
        </w:rPr>
        <w:t>Rheoliad Gweithredu gan y Comisiwn (EU) Rhif 2017/1185 sy'n pennu rheolau ar gyfer cymhwyso Rheoliad (EU) Rhif 1308/2013 a (EU) Rhif 1308/2013 Senedd Ewrop a'r Cyngor o ran hysbysu'r Comisiwn am wybodaeth a dogfennau.</w:t>
      </w:r>
    </w:p>
    <w:p w14:paraId="3C108641" w14:textId="77777777" w:rsidR="00145DCF" w:rsidRPr="00145DCF" w:rsidRDefault="00145DCF" w:rsidP="00145DCF">
      <w:pPr>
        <w:pStyle w:val="ListParagraph"/>
        <w:rPr>
          <w:rFonts w:ascii="Arial" w:hAnsi="Arial" w:cs="Arial"/>
          <w:sz w:val="24"/>
          <w:szCs w:val="24"/>
        </w:rPr>
      </w:pPr>
    </w:p>
    <w:p w14:paraId="60FB3BDC" w14:textId="77777777" w:rsidR="00145DCF" w:rsidRPr="00145DCF" w:rsidRDefault="00145DCF" w:rsidP="00145DCF">
      <w:pPr>
        <w:pStyle w:val="ListParagraph"/>
        <w:ind w:left="0"/>
        <w:rPr>
          <w:rFonts w:ascii="Arial" w:hAnsi="Arial" w:cs="Arial"/>
          <w:sz w:val="24"/>
          <w:szCs w:val="24"/>
          <w:u w:val="single"/>
        </w:rPr>
      </w:pPr>
      <w:r w:rsidRPr="00145DCF">
        <w:rPr>
          <w:rFonts w:ascii="Arial" w:hAnsi="Arial" w:cs="Arial"/>
          <w:sz w:val="24"/>
          <w:szCs w:val="24"/>
          <w:u w:val="single"/>
          <w:lang w:val="cy-GB"/>
        </w:rPr>
        <w:t>Offerynnau domestig sy'n ymwneud ag ymadael â’r UE a ddiwygir gan Reoliadau 2019</w:t>
      </w:r>
    </w:p>
    <w:p w14:paraId="2134555E" w14:textId="77777777" w:rsidR="00145DCF" w:rsidRPr="00145DCF" w:rsidRDefault="00145DCF" w:rsidP="00145DCF">
      <w:pPr>
        <w:pStyle w:val="ListParagraph"/>
        <w:ind w:left="0"/>
        <w:rPr>
          <w:rFonts w:ascii="Arial" w:hAnsi="Arial" w:cs="Arial"/>
          <w:sz w:val="24"/>
          <w:szCs w:val="24"/>
          <w:u w:val="single"/>
        </w:rPr>
      </w:pPr>
    </w:p>
    <w:p w14:paraId="6FBBC6F2" w14:textId="51A6323F" w:rsidR="00145DCF" w:rsidRPr="006A6342" w:rsidRDefault="00145DCF" w:rsidP="006A6342">
      <w:pPr>
        <w:pStyle w:val="ListParagraph"/>
        <w:numPr>
          <w:ilvl w:val="0"/>
          <w:numId w:val="24"/>
        </w:numPr>
        <w:ind w:left="426" w:hanging="426"/>
        <w:contextualSpacing/>
        <w:rPr>
          <w:rFonts w:ascii="Arial" w:hAnsi="Arial" w:cs="Arial"/>
          <w:sz w:val="24"/>
          <w:szCs w:val="24"/>
        </w:rPr>
      </w:pPr>
      <w:r w:rsidRPr="006A6342">
        <w:rPr>
          <w:rFonts w:ascii="Arial" w:hAnsi="Arial" w:cs="Arial"/>
          <w:sz w:val="24"/>
          <w:szCs w:val="24"/>
          <w:lang w:val="cy-GB"/>
        </w:rPr>
        <w:t>Rheoliadau Amaethyddiaeth (Swyddogaethau Deddfwriaethol) (Ymadael â’r UE) 2019.</w:t>
      </w:r>
    </w:p>
    <w:p w14:paraId="6FE27506" w14:textId="77777777" w:rsidR="006A6342" w:rsidRPr="006A6342" w:rsidRDefault="006A6342" w:rsidP="006A6342">
      <w:pPr>
        <w:contextualSpacing/>
        <w:rPr>
          <w:rFonts w:ascii="Arial" w:hAnsi="Arial" w:cs="Arial"/>
          <w:sz w:val="24"/>
          <w:szCs w:val="24"/>
        </w:rPr>
      </w:pPr>
    </w:p>
    <w:p w14:paraId="11CC1CEA" w14:textId="77777777" w:rsidR="00145DCF" w:rsidRPr="00145DCF" w:rsidRDefault="00145DCF" w:rsidP="00145DCF">
      <w:pPr>
        <w:rPr>
          <w:rFonts w:ascii="Arial" w:hAnsi="Arial" w:cs="Arial"/>
          <w:i/>
          <w:sz w:val="24"/>
          <w:szCs w:val="24"/>
        </w:rPr>
      </w:pPr>
      <w:r w:rsidRPr="00145DCF">
        <w:rPr>
          <w:rFonts w:ascii="Arial" w:hAnsi="Arial" w:cs="Arial"/>
          <w:b/>
          <w:bCs/>
          <w:sz w:val="24"/>
          <w:szCs w:val="24"/>
          <w:lang w:val="cy-GB"/>
        </w:rPr>
        <w:t xml:space="preserve">Diben y diwygiadau </w:t>
      </w:r>
    </w:p>
    <w:p w14:paraId="22B2FD5F" w14:textId="77777777" w:rsidR="00145DCF" w:rsidRPr="00145DCF" w:rsidRDefault="00145DCF" w:rsidP="00145DCF">
      <w:pPr>
        <w:rPr>
          <w:rFonts w:ascii="Arial" w:hAnsi="Arial" w:cs="Arial"/>
          <w:sz w:val="24"/>
          <w:szCs w:val="24"/>
        </w:rPr>
      </w:pPr>
      <w:r w:rsidRPr="00145DCF">
        <w:rPr>
          <w:rFonts w:ascii="Arial" w:hAnsi="Arial" w:cs="Arial"/>
          <w:sz w:val="24"/>
          <w:szCs w:val="24"/>
          <w:lang w:val="cy-GB"/>
        </w:rPr>
        <w:t xml:space="preserve">Mae Rheoliadau 2019 yn diwygio darpariaethau deddfwriaeth yr Undeb Ewropeaidd ("UE") sy'n ymwneud â Pholisi Amaethyddol Cyffredin ("PAC") yr UE. Bydd y ddeddfwriaeth yn cael ei dargadw ar ôl i'r Deyrnas Unedig ("y DU") ymadael â’r UE mewn senario dim cytundeb, ac felly mae'r offerynnau hyn yn gwneud diwygiadau i sicrhau bod y darpariaethau yn dal i weithio ar ôl ymadael â’r UE. Mae un rheoliad domestig sy'n ymwneud â rhan o ddeddfwriaeth PAC yr UE a </w:t>
      </w:r>
      <w:proofErr w:type="spellStart"/>
      <w:r w:rsidRPr="00145DCF">
        <w:rPr>
          <w:rFonts w:ascii="Arial" w:hAnsi="Arial" w:cs="Arial"/>
          <w:sz w:val="24"/>
          <w:szCs w:val="24"/>
          <w:lang w:val="cy-GB"/>
        </w:rPr>
        <w:t>ddargedwir</w:t>
      </w:r>
      <w:proofErr w:type="spellEnd"/>
      <w:r w:rsidRPr="00145DCF">
        <w:rPr>
          <w:rFonts w:ascii="Arial" w:hAnsi="Arial" w:cs="Arial"/>
          <w:sz w:val="24"/>
          <w:szCs w:val="24"/>
          <w:lang w:val="cy-GB"/>
        </w:rPr>
        <w:t xml:space="preserve"> wedi'i ddiwygio ymhellach gan yr offerynnau hyn.</w:t>
      </w:r>
    </w:p>
    <w:p w14:paraId="47AEFCCE" w14:textId="77777777" w:rsidR="00145DCF" w:rsidRPr="00145DCF" w:rsidRDefault="00145DCF" w:rsidP="00145DCF">
      <w:pPr>
        <w:rPr>
          <w:rFonts w:ascii="Arial" w:hAnsi="Arial" w:cs="Arial"/>
          <w:sz w:val="24"/>
          <w:szCs w:val="24"/>
        </w:rPr>
      </w:pPr>
    </w:p>
    <w:p w14:paraId="1F2535C4" w14:textId="77777777" w:rsidR="00145DCF" w:rsidRPr="00145DCF" w:rsidRDefault="00145DCF" w:rsidP="00145DCF">
      <w:pPr>
        <w:rPr>
          <w:rFonts w:ascii="Arial" w:hAnsi="Arial" w:cs="Arial"/>
          <w:sz w:val="24"/>
          <w:szCs w:val="24"/>
        </w:rPr>
      </w:pPr>
      <w:r w:rsidRPr="00145DCF">
        <w:rPr>
          <w:rFonts w:ascii="Arial" w:hAnsi="Arial" w:cs="Arial"/>
          <w:sz w:val="24"/>
          <w:szCs w:val="24"/>
          <w:lang w:val="cy-GB"/>
        </w:rPr>
        <w:lastRenderedPageBreak/>
        <w:t xml:space="preserve">Mae Rheoliadau Cyd-drefniadaeth ar gyfer y Marchnadoedd mewn Cynhyrchion Amaethyddol (Sefydliadau Cynhyrchwyr) (Diwygio) (Ymadael â’r UE) 2019 yn diwygio darpariaethau a </w:t>
      </w:r>
      <w:proofErr w:type="spellStart"/>
      <w:r w:rsidRPr="00145DCF">
        <w:rPr>
          <w:rFonts w:ascii="Arial" w:hAnsi="Arial" w:cs="Arial"/>
          <w:sz w:val="24"/>
          <w:szCs w:val="24"/>
          <w:lang w:val="cy-GB"/>
        </w:rPr>
        <w:t>ddargedwir</w:t>
      </w:r>
      <w:proofErr w:type="spellEnd"/>
      <w:r w:rsidRPr="00145DCF">
        <w:rPr>
          <w:rFonts w:ascii="Arial" w:hAnsi="Arial" w:cs="Arial"/>
          <w:sz w:val="24"/>
          <w:szCs w:val="24"/>
          <w:lang w:val="cy-GB"/>
        </w:rPr>
        <w:t xml:space="preserve"> sy'n ymwneud â'r PAC o'r enw Cyd-drefniadaeth ar gyfer Marchnadoedd Amaethyddol ("CMA").  </w:t>
      </w:r>
    </w:p>
    <w:p w14:paraId="718C6C41" w14:textId="77777777" w:rsidR="00145DCF" w:rsidRPr="00145DCF" w:rsidRDefault="00145DCF" w:rsidP="00145DCF">
      <w:pPr>
        <w:rPr>
          <w:rFonts w:ascii="Arial" w:hAnsi="Arial" w:cs="Arial"/>
          <w:sz w:val="24"/>
          <w:szCs w:val="24"/>
        </w:rPr>
      </w:pPr>
    </w:p>
    <w:p w14:paraId="3321E177" w14:textId="77777777" w:rsidR="00145DCF" w:rsidRPr="00145DCF" w:rsidRDefault="00145DCF" w:rsidP="00145DCF">
      <w:pPr>
        <w:rPr>
          <w:rFonts w:ascii="Arial" w:hAnsi="Arial" w:cs="Arial"/>
          <w:b/>
          <w:sz w:val="24"/>
          <w:szCs w:val="24"/>
        </w:rPr>
      </w:pPr>
      <w:r w:rsidRPr="00145DCF">
        <w:rPr>
          <w:rFonts w:ascii="Arial" w:hAnsi="Arial" w:cs="Arial"/>
          <w:sz w:val="24"/>
          <w:szCs w:val="24"/>
          <w:lang w:val="cy-GB"/>
        </w:rPr>
        <w:t>Mae Cyd-drefniadaeth ar gyfer y Marchnadoedd mewn Cynhyrchion Amaethyddol (Mesurau’r Farchnad  a Hysbysiadau) (Diwygio) (Ymadael â'r UE) 2019 yn diwygio darpariaethau CMA datganoledig ac yn gwneud diwygiadau pellach i gyfraith ddomestig sy'n ymwneud â'r mecanwaith disgyblaeth ariannol.</w:t>
      </w:r>
    </w:p>
    <w:p w14:paraId="35D362C8" w14:textId="77777777" w:rsidR="00145DCF" w:rsidRPr="00145DCF" w:rsidRDefault="00145DCF" w:rsidP="00145DCF">
      <w:pPr>
        <w:rPr>
          <w:rFonts w:ascii="Arial" w:hAnsi="Arial" w:cs="Arial"/>
          <w:b/>
          <w:sz w:val="24"/>
          <w:szCs w:val="24"/>
        </w:rPr>
      </w:pPr>
    </w:p>
    <w:p w14:paraId="40F06691" w14:textId="339B4B11" w:rsidR="00145DCF" w:rsidRDefault="00145DCF" w:rsidP="00145DCF">
      <w:pPr>
        <w:rPr>
          <w:rFonts w:ascii="Arial" w:hAnsi="Arial" w:cs="Arial"/>
          <w:sz w:val="24"/>
          <w:szCs w:val="24"/>
        </w:rPr>
      </w:pPr>
      <w:r w:rsidRPr="00145DCF">
        <w:rPr>
          <w:rFonts w:ascii="Arial" w:hAnsi="Arial" w:cs="Arial"/>
          <w:sz w:val="24"/>
          <w:szCs w:val="24"/>
          <w:lang w:val="cy-GB"/>
        </w:rPr>
        <w:t xml:space="preserve">Mae Rheoliadau 2019 a'r Memorandwm Esboniadol cysylltiedig, sy'n nodi effaith y diwygiadau, i'w gweld yma: </w:t>
      </w:r>
      <w:hyperlink r:id="rId11" w:history="1">
        <w:r w:rsidR="006A6342" w:rsidRPr="00340ECE">
          <w:rPr>
            <w:rStyle w:val="Hyperlink"/>
            <w:rFonts w:ascii="Arial" w:hAnsi="Arial" w:cs="Arial"/>
            <w:sz w:val="24"/>
            <w:szCs w:val="24"/>
          </w:rPr>
          <w:t>https://beta.parliament.uk/work-packages/ho90Co5B</w:t>
        </w:r>
      </w:hyperlink>
    </w:p>
    <w:p w14:paraId="679B98B9" w14:textId="77777777" w:rsidR="006A6342" w:rsidRPr="00145DCF" w:rsidRDefault="006A6342" w:rsidP="00145DCF">
      <w:pPr>
        <w:rPr>
          <w:rStyle w:val="Hyperlink"/>
          <w:rFonts w:ascii="Arial" w:hAnsi="Arial" w:cs="Arial"/>
          <w:sz w:val="24"/>
          <w:szCs w:val="24"/>
        </w:rPr>
      </w:pPr>
    </w:p>
    <w:p w14:paraId="619B8ECF" w14:textId="77777777" w:rsidR="00145DCF" w:rsidRPr="00145DCF" w:rsidRDefault="00145DCF" w:rsidP="00145DCF">
      <w:pPr>
        <w:rPr>
          <w:rFonts w:ascii="Arial" w:hAnsi="Arial" w:cs="Arial"/>
          <w:b/>
          <w:sz w:val="24"/>
          <w:szCs w:val="24"/>
        </w:rPr>
      </w:pPr>
      <w:r w:rsidRPr="00145DCF">
        <w:rPr>
          <w:rFonts w:ascii="Arial" w:hAnsi="Arial" w:cs="Arial"/>
          <w:b/>
          <w:bCs/>
          <w:iCs/>
          <w:sz w:val="24"/>
          <w:szCs w:val="24"/>
          <w:lang w:val="cy-GB"/>
        </w:rPr>
        <w:t>Effaith y gall yr OS ei chael ar gymhwysedd gweithredol Gweinidogion Cymru</w:t>
      </w:r>
    </w:p>
    <w:p w14:paraId="6A27D145" w14:textId="77777777" w:rsidR="00145DCF" w:rsidRPr="00145DCF" w:rsidRDefault="00145DCF" w:rsidP="00145DCF">
      <w:pPr>
        <w:rPr>
          <w:rFonts w:ascii="Arial" w:hAnsi="Arial" w:cs="Arial"/>
          <w:sz w:val="24"/>
          <w:szCs w:val="24"/>
        </w:rPr>
      </w:pPr>
      <w:r w:rsidRPr="00145DCF">
        <w:rPr>
          <w:rFonts w:ascii="Arial" w:hAnsi="Arial" w:cs="Arial"/>
          <w:sz w:val="24"/>
          <w:szCs w:val="24"/>
          <w:lang w:val="cy-GB"/>
        </w:rPr>
        <w:t xml:space="preserve">Mae Rheoliadau 2019 yn trosglwyddo swyddogaethau gweinyddol fel eu bod yn </w:t>
      </w:r>
      <w:proofErr w:type="spellStart"/>
      <w:r w:rsidRPr="00145DCF">
        <w:rPr>
          <w:rFonts w:ascii="Arial" w:hAnsi="Arial" w:cs="Arial"/>
          <w:sz w:val="24"/>
          <w:szCs w:val="24"/>
          <w:lang w:val="cy-GB"/>
        </w:rPr>
        <w:t>arferadwy</w:t>
      </w:r>
      <w:proofErr w:type="spellEnd"/>
      <w:r w:rsidRPr="00145DCF">
        <w:rPr>
          <w:rFonts w:ascii="Arial" w:hAnsi="Arial" w:cs="Arial"/>
          <w:sz w:val="24"/>
          <w:szCs w:val="24"/>
          <w:lang w:val="cy-GB"/>
        </w:rPr>
        <w:t xml:space="preserve"> gan Weinidogion Cymru yn ddilyffethair.</w:t>
      </w:r>
    </w:p>
    <w:p w14:paraId="149422DB" w14:textId="77777777" w:rsidR="00145DCF" w:rsidRPr="00145DCF" w:rsidRDefault="00145DCF" w:rsidP="00145DCF">
      <w:pPr>
        <w:rPr>
          <w:rFonts w:ascii="Arial" w:hAnsi="Arial" w:cs="Arial"/>
          <w:sz w:val="24"/>
          <w:szCs w:val="24"/>
        </w:rPr>
      </w:pPr>
    </w:p>
    <w:p w14:paraId="1209D66C" w14:textId="77777777" w:rsidR="00145DCF" w:rsidRPr="00145DCF" w:rsidRDefault="00145DCF" w:rsidP="00145DCF">
      <w:pPr>
        <w:rPr>
          <w:rFonts w:ascii="Arial" w:hAnsi="Arial" w:cs="Arial"/>
          <w:sz w:val="24"/>
          <w:szCs w:val="24"/>
        </w:rPr>
      </w:pPr>
      <w:r w:rsidRPr="00145DCF">
        <w:rPr>
          <w:rFonts w:ascii="Arial" w:hAnsi="Arial" w:cs="Arial"/>
          <w:sz w:val="24"/>
          <w:szCs w:val="24"/>
          <w:lang w:val="cy-GB"/>
        </w:rPr>
        <w:t>Nid ydynt yn trosglwyddo swyddogaethau deddfwriaethol.</w:t>
      </w:r>
    </w:p>
    <w:p w14:paraId="1E739CD1" w14:textId="77777777" w:rsidR="00145DCF" w:rsidRPr="00145DCF" w:rsidRDefault="00145DCF" w:rsidP="00145DCF">
      <w:pPr>
        <w:rPr>
          <w:rFonts w:ascii="Arial" w:hAnsi="Arial" w:cs="Arial"/>
          <w:b/>
          <w:sz w:val="24"/>
          <w:szCs w:val="24"/>
        </w:rPr>
      </w:pPr>
    </w:p>
    <w:p w14:paraId="5453BE83" w14:textId="77777777" w:rsidR="00145DCF" w:rsidRPr="00145DCF" w:rsidRDefault="00145DCF" w:rsidP="00145DCF">
      <w:pPr>
        <w:rPr>
          <w:rFonts w:ascii="Arial" w:hAnsi="Arial" w:cs="Arial"/>
          <w:b/>
          <w:sz w:val="24"/>
          <w:szCs w:val="24"/>
        </w:rPr>
      </w:pPr>
      <w:r w:rsidRPr="00145DCF">
        <w:rPr>
          <w:rFonts w:ascii="Arial" w:hAnsi="Arial" w:cs="Arial"/>
          <w:b/>
          <w:bCs/>
          <w:sz w:val="24"/>
          <w:szCs w:val="24"/>
          <w:lang w:val="cy-GB"/>
        </w:rPr>
        <w:t>Unrhyw effaith y gall yr OS ei chael ar gymhwysedd deddfwriaethol Cynulliad Cenedlaethol Cymru</w:t>
      </w:r>
    </w:p>
    <w:p w14:paraId="167F449D" w14:textId="77777777" w:rsidR="00145DCF" w:rsidRPr="00145DCF" w:rsidRDefault="00145DCF" w:rsidP="00145DCF">
      <w:pPr>
        <w:rPr>
          <w:rFonts w:ascii="Arial" w:hAnsi="Arial" w:cs="Arial"/>
          <w:sz w:val="24"/>
          <w:szCs w:val="24"/>
        </w:rPr>
      </w:pPr>
      <w:r w:rsidRPr="00145DCF">
        <w:rPr>
          <w:rFonts w:ascii="Arial" w:hAnsi="Arial" w:cs="Arial"/>
          <w:sz w:val="24"/>
          <w:szCs w:val="24"/>
          <w:lang w:val="cy-GB"/>
        </w:rPr>
        <w:t xml:space="preserve">Nid yw Rheoliadau 2019 yn cael unrhyw effaith ar gymhwysedd deddfwriaethol Cynulliad Cenedlaethol Cymru.  </w:t>
      </w:r>
    </w:p>
    <w:p w14:paraId="2B77FE19" w14:textId="77777777" w:rsidR="00145DCF" w:rsidRPr="00145DCF" w:rsidRDefault="00145DCF" w:rsidP="00145DCF">
      <w:pPr>
        <w:rPr>
          <w:rFonts w:ascii="Arial" w:hAnsi="Arial" w:cs="Arial"/>
          <w:b/>
          <w:sz w:val="24"/>
          <w:szCs w:val="24"/>
        </w:rPr>
      </w:pPr>
    </w:p>
    <w:p w14:paraId="355BCE5D" w14:textId="77777777" w:rsidR="00145DCF" w:rsidRPr="00145DCF" w:rsidRDefault="00145DCF" w:rsidP="00145DCF">
      <w:pPr>
        <w:rPr>
          <w:rFonts w:ascii="Arial" w:hAnsi="Arial" w:cs="Arial"/>
          <w:b/>
          <w:sz w:val="24"/>
          <w:szCs w:val="24"/>
        </w:rPr>
      </w:pPr>
      <w:r w:rsidRPr="00145DCF">
        <w:rPr>
          <w:rFonts w:ascii="Arial" w:hAnsi="Arial" w:cs="Arial"/>
          <w:b/>
          <w:bCs/>
          <w:sz w:val="24"/>
          <w:szCs w:val="24"/>
          <w:lang w:val="cy-GB"/>
        </w:rPr>
        <w:t>Pam y rhoddwyd cydsyniad</w:t>
      </w:r>
    </w:p>
    <w:p w14:paraId="49D56655" w14:textId="529AA057" w:rsidR="00145DCF" w:rsidRDefault="00145DCF" w:rsidP="00145DCF">
      <w:pPr>
        <w:rPr>
          <w:rFonts w:ascii="Arial" w:hAnsi="Arial" w:cs="Arial"/>
          <w:sz w:val="24"/>
          <w:szCs w:val="24"/>
          <w:lang w:val="cy-GB"/>
        </w:rPr>
      </w:pPr>
      <w:r w:rsidRPr="00145DCF">
        <w:rPr>
          <w:rFonts w:ascii="Arial" w:hAnsi="Arial" w:cs="Arial"/>
          <w:sz w:val="24"/>
          <w:szCs w:val="24"/>
          <w:lang w:val="cy-GB"/>
        </w:rPr>
        <w:t xml:space="preserve">Rhoddwyd cydsyniad i Lywodraeth y DU wneud y cywiriadau hyn o ran, ac ar ran, Cymru am resymau'n ymwneud ag effeithlonrwydd, hwylustod ac oherwydd natur dechnegol y diwygiadau. Mae’r diwygiadau wedi cael eu hystyried yn llawn; ac nid oes unrhyw wahaniaeth o ran polisi. Diben y diwygiadau hyn yw sicrhau bod y llyfr statud yn parhau i weithio ar ôl i’r DU ymadael â’r UE. </w:t>
      </w:r>
    </w:p>
    <w:p w14:paraId="11060AF1" w14:textId="77777777" w:rsidR="006A6342" w:rsidRPr="00145DCF" w:rsidRDefault="006A6342" w:rsidP="00145DCF">
      <w:pPr>
        <w:rPr>
          <w:rFonts w:ascii="Arial" w:hAnsi="Arial" w:cs="Arial"/>
          <w:sz w:val="24"/>
          <w:szCs w:val="24"/>
        </w:rPr>
      </w:pPr>
    </w:p>
    <w:p w14:paraId="1AC3B967" w14:textId="77777777" w:rsidR="00145DCF" w:rsidRPr="00145DCF" w:rsidRDefault="00145DCF" w:rsidP="00145DCF">
      <w:pPr>
        <w:pStyle w:val="EMLevel1Paragraph"/>
        <w:numPr>
          <w:ilvl w:val="0"/>
          <w:numId w:val="0"/>
        </w:numPr>
        <w:spacing w:before="0" w:after="0"/>
        <w:rPr>
          <w:rFonts w:ascii="Arial" w:hAnsi="Arial"/>
          <w:szCs w:val="24"/>
        </w:rPr>
      </w:pPr>
      <w:r w:rsidRPr="00145DCF">
        <w:rPr>
          <w:rFonts w:ascii="Arial" w:hAnsi="Arial"/>
          <w:szCs w:val="24"/>
          <w:lang w:val="cy-GB"/>
        </w:rPr>
        <w:t xml:space="preserve">Bydd Rheoliadau 2019 yn dilyn y weithdrefn gadarnhaol ar gyfer achosion brys a nodir ym mharagraff 5 o Atodlen 7 i Ddeddf yr Undeb Ewropeaidd (Ymadael) 2018. Yn unol â'r weithdrefn hon, gellir gwneud Rheoliadau 2019 heb fod offeryn drafft yn cael ei gosod gerbron, a'i gymeradwyo drwy benderfyniad, bob </w:t>
      </w:r>
      <w:proofErr w:type="spellStart"/>
      <w:r w:rsidRPr="00145DCF">
        <w:rPr>
          <w:rFonts w:ascii="Arial" w:hAnsi="Arial"/>
          <w:szCs w:val="24"/>
          <w:lang w:val="cy-GB"/>
        </w:rPr>
        <w:t>Tŷ'r</w:t>
      </w:r>
      <w:proofErr w:type="spellEnd"/>
      <w:r w:rsidRPr="00145DCF">
        <w:rPr>
          <w:rFonts w:ascii="Arial" w:hAnsi="Arial"/>
          <w:szCs w:val="24"/>
          <w:lang w:val="cy-GB"/>
        </w:rPr>
        <w:t xml:space="preserve"> Cyffredin ar yr amod bod y Gweinidog perthnasol yn datgan ei bod yn angenrheidiol gwneud y rheoliadau heb fod drafft yn cael ei osod na'i gymeradwyo oherwydd brys.</w:t>
      </w:r>
    </w:p>
    <w:sectPr w:rsidR="00145DCF" w:rsidRPr="00145DCF" w:rsidSect="008C42F4">
      <w:headerReference w:type="first" r:id="rId12"/>
      <w:footerReference w:type="first" r:id="rId13"/>
      <w:pgSz w:w="11906" w:h="16838" w:code="9"/>
      <w:pgMar w:top="3090" w:right="1133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D0A49" w14:textId="77777777" w:rsidR="00C07044" w:rsidRDefault="00C07044">
      <w:r>
        <w:separator/>
      </w:r>
    </w:p>
  </w:endnote>
  <w:endnote w:type="continuationSeparator" w:id="0">
    <w:p w14:paraId="6BEAA63D" w14:textId="77777777" w:rsidR="00C07044" w:rsidRDefault="00C0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D6D33" w14:textId="1FDA2D73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B71DF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77B2F13A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0197F" w14:textId="77777777" w:rsidR="00C07044" w:rsidRDefault="00C07044">
      <w:r>
        <w:separator/>
      </w:r>
    </w:p>
  </w:footnote>
  <w:footnote w:type="continuationSeparator" w:id="0">
    <w:p w14:paraId="06B28A90" w14:textId="77777777" w:rsidR="00C07044" w:rsidRDefault="00C07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3D20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2AF891A" wp14:editId="132B678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7" name="Picture 7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529FA3" w14:textId="77777777" w:rsidR="00DD4B82" w:rsidRDefault="00DD4B82">
    <w:pPr>
      <w:pStyle w:val="Header"/>
    </w:pPr>
  </w:p>
  <w:p w14:paraId="6FC2EDBA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EEE"/>
    <w:multiLevelType w:val="hybridMultilevel"/>
    <w:tmpl w:val="E928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3422"/>
    <w:multiLevelType w:val="hybridMultilevel"/>
    <w:tmpl w:val="6CD4707E"/>
    <w:lvl w:ilvl="0" w:tplc="A7CCBBF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AB323B6C">
      <w:start w:val="1"/>
      <w:numFmt w:val="lowerLetter"/>
      <w:lvlText w:val="%2."/>
      <w:lvlJc w:val="left"/>
      <w:pPr>
        <w:ind w:left="1800" w:hanging="360"/>
      </w:pPr>
    </w:lvl>
    <w:lvl w:ilvl="2" w:tplc="E6A01CBA">
      <w:start w:val="1"/>
      <w:numFmt w:val="lowerRoman"/>
      <w:lvlText w:val="%3."/>
      <w:lvlJc w:val="right"/>
      <w:pPr>
        <w:ind w:left="2520" w:hanging="180"/>
      </w:pPr>
    </w:lvl>
    <w:lvl w:ilvl="3" w:tplc="6C66F5A8">
      <w:start w:val="1"/>
      <w:numFmt w:val="decimal"/>
      <w:lvlText w:val="%4."/>
      <w:lvlJc w:val="left"/>
      <w:pPr>
        <w:ind w:left="3240" w:hanging="360"/>
      </w:pPr>
    </w:lvl>
    <w:lvl w:ilvl="4" w:tplc="B6DCB56A">
      <w:start w:val="1"/>
      <w:numFmt w:val="lowerLetter"/>
      <w:lvlText w:val="%5."/>
      <w:lvlJc w:val="left"/>
      <w:pPr>
        <w:ind w:left="3960" w:hanging="360"/>
      </w:pPr>
    </w:lvl>
    <w:lvl w:ilvl="5" w:tplc="5A54A812">
      <w:start w:val="1"/>
      <w:numFmt w:val="lowerRoman"/>
      <w:lvlText w:val="%6."/>
      <w:lvlJc w:val="right"/>
      <w:pPr>
        <w:ind w:left="4680" w:hanging="180"/>
      </w:pPr>
    </w:lvl>
    <w:lvl w:ilvl="6" w:tplc="54DE2358">
      <w:start w:val="1"/>
      <w:numFmt w:val="decimal"/>
      <w:lvlText w:val="%7."/>
      <w:lvlJc w:val="left"/>
      <w:pPr>
        <w:ind w:left="5400" w:hanging="360"/>
      </w:pPr>
    </w:lvl>
    <w:lvl w:ilvl="7" w:tplc="5FDE27CC">
      <w:start w:val="1"/>
      <w:numFmt w:val="lowerLetter"/>
      <w:lvlText w:val="%8."/>
      <w:lvlJc w:val="left"/>
      <w:pPr>
        <w:ind w:left="6120" w:hanging="360"/>
      </w:pPr>
    </w:lvl>
    <w:lvl w:ilvl="8" w:tplc="4262F4C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C388A"/>
    <w:multiLevelType w:val="hybridMultilevel"/>
    <w:tmpl w:val="A5A63E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67D55"/>
    <w:multiLevelType w:val="hybridMultilevel"/>
    <w:tmpl w:val="D06EC880"/>
    <w:lvl w:ilvl="0" w:tplc="97D06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022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783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0E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061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50D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0E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690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0B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3DA0"/>
    <w:multiLevelType w:val="hybridMultilevel"/>
    <w:tmpl w:val="B94E5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268"/>
    <w:multiLevelType w:val="hybridMultilevel"/>
    <w:tmpl w:val="6FDE0680"/>
    <w:lvl w:ilvl="0" w:tplc="CCA0B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05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C0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03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E0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E3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6A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E26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40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337B4"/>
    <w:multiLevelType w:val="hybridMultilevel"/>
    <w:tmpl w:val="776CE0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B570A"/>
    <w:multiLevelType w:val="hybridMultilevel"/>
    <w:tmpl w:val="34F285AE"/>
    <w:lvl w:ilvl="0" w:tplc="FC0AB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3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E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AB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69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AC6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AA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6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4A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62304"/>
    <w:multiLevelType w:val="multilevel"/>
    <w:tmpl w:val="24EE35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9522DEA"/>
    <w:multiLevelType w:val="hybridMultilevel"/>
    <w:tmpl w:val="6CD4707E"/>
    <w:lvl w:ilvl="0" w:tplc="357664D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95E04B44">
      <w:start w:val="1"/>
      <w:numFmt w:val="lowerLetter"/>
      <w:lvlText w:val="%2."/>
      <w:lvlJc w:val="left"/>
      <w:pPr>
        <w:ind w:left="1800" w:hanging="360"/>
      </w:pPr>
    </w:lvl>
    <w:lvl w:ilvl="2" w:tplc="E33E62A4">
      <w:start w:val="1"/>
      <w:numFmt w:val="lowerRoman"/>
      <w:lvlText w:val="%3."/>
      <w:lvlJc w:val="right"/>
      <w:pPr>
        <w:ind w:left="2520" w:hanging="180"/>
      </w:pPr>
    </w:lvl>
    <w:lvl w:ilvl="3" w:tplc="885E1282">
      <w:start w:val="1"/>
      <w:numFmt w:val="decimal"/>
      <w:lvlText w:val="%4."/>
      <w:lvlJc w:val="left"/>
      <w:pPr>
        <w:ind w:left="3240" w:hanging="360"/>
      </w:pPr>
    </w:lvl>
    <w:lvl w:ilvl="4" w:tplc="5F4413B0">
      <w:start w:val="1"/>
      <w:numFmt w:val="lowerLetter"/>
      <w:lvlText w:val="%5."/>
      <w:lvlJc w:val="left"/>
      <w:pPr>
        <w:ind w:left="3960" w:hanging="360"/>
      </w:pPr>
    </w:lvl>
    <w:lvl w:ilvl="5" w:tplc="841CAA5A">
      <w:start w:val="1"/>
      <w:numFmt w:val="lowerRoman"/>
      <w:lvlText w:val="%6."/>
      <w:lvlJc w:val="right"/>
      <w:pPr>
        <w:ind w:left="4680" w:hanging="180"/>
      </w:pPr>
    </w:lvl>
    <w:lvl w:ilvl="6" w:tplc="EE0CF808">
      <w:start w:val="1"/>
      <w:numFmt w:val="decimal"/>
      <w:lvlText w:val="%7."/>
      <w:lvlJc w:val="left"/>
      <w:pPr>
        <w:ind w:left="5400" w:hanging="360"/>
      </w:pPr>
    </w:lvl>
    <w:lvl w:ilvl="7" w:tplc="0AC47962">
      <w:start w:val="1"/>
      <w:numFmt w:val="lowerLetter"/>
      <w:lvlText w:val="%8."/>
      <w:lvlJc w:val="left"/>
      <w:pPr>
        <w:ind w:left="6120" w:hanging="360"/>
      </w:pPr>
    </w:lvl>
    <w:lvl w:ilvl="8" w:tplc="1FD8F19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C62C9B"/>
    <w:multiLevelType w:val="hybridMultilevel"/>
    <w:tmpl w:val="05C2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47C50"/>
    <w:multiLevelType w:val="hybridMultilevel"/>
    <w:tmpl w:val="B1AA68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B45764"/>
    <w:multiLevelType w:val="hybridMultilevel"/>
    <w:tmpl w:val="D40095D8"/>
    <w:lvl w:ilvl="0" w:tplc="45EE2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96E9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2DB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0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0A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E8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6C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4F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E9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04267"/>
    <w:multiLevelType w:val="hybridMultilevel"/>
    <w:tmpl w:val="4C12C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50448"/>
    <w:multiLevelType w:val="hybridMultilevel"/>
    <w:tmpl w:val="DCF2B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F1BD6"/>
    <w:multiLevelType w:val="hybridMultilevel"/>
    <w:tmpl w:val="5D16A7A8"/>
    <w:lvl w:ilvl="0" w:tplc="98CC6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04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6D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E2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2E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0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47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60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A6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202D5"/>
    <w:multiLevelType w:val="hybridMultilevel"/>
    <w:tmpl w:val="936E512A"/>
    <w:lvl w:ilvl="0" w:tplc="E9922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62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C1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02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47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26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E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8B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EE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130B4"/>
    <w:multiLevelType w:val="hybridMultilevel"/>
    <w:tmpl w:val="71068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E42E1"/>
    <w:multiLevelType w:val="multilevel"/>
    <w:tmpl w:val="51EA154E"/>
    <w:name w:val="seq1"/>
    <w:lvl w:ilvl="0">
      <w:start w:val="1"/>
      <w:numFmt w:val="decimal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9DD7EE5"/>
    <w:multiLevelType w:val="hybridMultilevel"/>
    <w:tmpl w:val="51E07908"/>
    <w:lvl w:ilvl="0" w:tplc="C72A2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68D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22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46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E69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923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43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09C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05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1C8E"/>
    <w:multiLevelType w:val="hybridMultilevel"/>
    <w:tmpl w:val="55C491C6"/>
    <w:lvl w:ilvl="0" w:tplc="4F107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8A5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F43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6E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A0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66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0C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C1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0D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D47BB"/>
    <w:multiLevelType w:val="hybridMultilevel"/>
    <w:tmpl w:val="F7BA2CBE"/>
    <w:lvl w:ilvl="0" w:tplc="47A27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42B72">
      <w:start w:val="1"/>
      <w:numFmt w:val="lowerLetter"/>
      <w:lvlText w:val="%2."/>
      <w:lvlJc w:val="left"/>
      <w:pPr>
        <w:ind w:left="1440" w:hanging="360"/>
      </w:pPr>
    </w:lvl>
    <w:lvl w:ilvl="2" w:tplc="3C304B1A" w:tentative="1">
      <w:start w:val="1"/>
      <w:numFmt w:val="lowerRoman"/>
      <w:lvlText w:val="%3."/>
      <w:lvlJc w:val="right"/>
      <w:pPr>
        <w:ind w:left="2160" w:hanging="180"/>
      </w:pPr>
    </w:lvl>
    <w:lvl w:ilvl="3" w:tplc="B2FA921E" w:tentative="1">
      <w:start w:val="1"/>
      <w:numFmt w:val="decimal"/>
      <w:lvlText w:val="%4."/>
      <w:lvlJc w:val="left"/>
      <w:pPr>
        <w:ind w:left="2880" w:hanging="360"/>
      </w:pPr>
    </w:lvl>
    <w:lvl w:ilvl="4" w:tplc="148EDA5C" w:tentative="1">
      <w:start w:val="1"/>
      <w:numFmt w:val="lowerLetter"/>
      <w:lvlText w:val="%5."/>
      <w:lvlJc w:val="left"/>
      <w:pPr>
        <w:ind w:left="3600" w:hanging="360"/>
      </w:pPr>
    </w:lvl>
    <w:lvl w:ilvl="5" w:tplc="BC3A83AC" w:tentative="1">
      <w:start w:val="1"/>
      <w:numFmt w:val="lowerRoman"/>
      <w:lvlText w:val="%6."/>
      <w:lvlJc w:val="right"/>
      <w:pPr>
        <w:ind w:left="4320" w:hanging="180"/>
      </w:pPr>
    </w:lvl>
    <w:lvl w:ilvl="6" w:tplc="FB9C41D2" w:tentative="1">
      <w:start w:val="1"/>
      <w:numFmt w:val="decimal"/>
      <w:lvlText w:val="%7."/>
      <w:lvlJc w:val="left"/>
      <w:pPr>
        <w:ind w:left="5040" w:hanging="360"/>
      </w:pPr>
    </w:lvl>
    <w:lvl w:ilvl="7" w:tplc="8A46032C" w:tentative="1">
      <w:start w:val="1"/>
      <w:numFmt w:val="lowerLetter"/>
      <w:lvlText w:val="%8."/>
      <w:lvlJc w:val="left"/>
      <w:pPr>
        <w:ind w:left="5760" w:hanging="360"/>
      </w:pPr>
    </w:lvl>
    <w:lvl w:ilvl="8" w:tplc="FC1444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5"/>
  </w:num>
  <w:num w:numId="5">
    <w:abstractNumId w:val="11"/>
  </w:num>
  <w:num w:numId="6">
    <w:abstractNumId w:val="4"/>
  </w:num>
  <w:num w:numId="7">
    <w:abstractNumId w:val="18"/>
  </w:num>
  <w:num w:numId="8">
    <w:abstractNumId w:val="6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13"/>
  </w:num>
  <w:num w:numId="14">
    <w:abstractNumId w:val="5"/>
  </w:num>
  <w:num w:numId="15">
    <w:abstractNumId w:val="2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0"/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5D59"/>
    <w:rsid w:val="00023B69"/>
    <w:rsid w:val="000301A4"/>
    <w:rsid w:val="00032D52"/>
    <w:rsid w:val="00090C3D"/>
    <w:rsid w:val="000C3A52"/>
    <w:rsid w:val="000C53DB"/>
    <w:rsid w:val="00110A26"/>
    <w:rsid w:val="00134918"/>
    <w:rsid w:val="00145DCF"/>
    <w:rsid w:val="0017102C"/>
    <w:rsid w:val="001779D9"/>
    <w:rsid w:val="001A39E2"/>
    <w:rsid w:val="001C532F"/>
    <w:rsid w:val="001E489F"/>
    <w:rsid w:val="002079C3"/>
    <w:rsid w:val="00223E62"/>
    <w:rsid w:val="00264A3A"/>
    <w:rsid w:val="002A1355"/>
    <w:rsid w:val="002A5310"/>
    <w:rsid w:val="002C57B6"/>
    <w:rsid w:val="003034A2"/>
    <w:rsid w:val="00314E36"/>
    <w:rsid w:val="003220C1"/>
    <w:rsid w:val="00344290"/>
    <w:rsid w:val="00347D80"/>
    <w:rsid w:val="00356D7B"/>
    <w:rsid w:val="00370471"/>
    <w:rsid w:val="003933C1"/>
    <w:rsid w:val="003B1503"/>
    <w:rsid w:val="003B5161"/>
    <w:rsid w:val="003C4920"/>
    <w:rsid w:val="003C5133"/>
    <w:rsid w:val="00420F01"/>
    <w:rsid w:val="0046757C"/>
    <w:rsid w:val="004F23E1"/>
    <w:rsid w:val="00532B4F"/>
    <w:rsid w:val="00574BB3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814BD"/>
    <w:rsid w:val="006A6342"/>
    <w:rsid w:val="006B340E"/>
    <w:rsid w:val="006B461D"/>
    <w:rsid w:val="006E0A2C"/>
    <w:rsid w:val="00701289"/>
    <w:rsid w:val="00703993"/>
    <w:rsid w:val="0073380E"/>
    <w:rsid w:val="00752C48"/>
    <w:rsid w:val="00793166"/>
    <w:rsid w:val="007A0963"/>
    <w:rsid w:val="007A5442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660E7"/>
    <w:rsid w:val="00877BD2"/>
    <w:rsid w:val="008C42F4"/>
    <w:rsid w:val="008C65BF"/>
    <w:rsid w:val="008D1E0B"/>
    <w:rsid w:val="008F789E"/>
    <w:rsid w:val="009077F8"/>
    <w:rsid w:val="00953A46"/>
    <w:rsid w:val="00967473"/>
    <w:rsid w:val="009E4974"/>
    <w:rsid w:val="009F06C3"/>
    <w:rsid w:val="00A174B9"/>
    <w:rsid w:val="00A23742"/>
    <w:rsid w:val="00A3247B"/>
    <w:rsid w:val="00A7179E"/>
    <w:rsid w:val="00A72CF3"/>
    <w:rsid w:val="00A74DFB"/>
    <w:rsid w:val="00A845A9"/>
    <w:rsid w:val="00A86958"/>
    <w:rsid w:val="00AA0AD0"/>
    <w:rsid w:val="00AA5651"/>
    <w:rsid w:val="00AA7750"/>
    <w:rsid w:val="00AE064D"/>
    <w:rsid w:val="00AF056B"/>
    <w:rsid w:val="00B239BA"/>
    <w:rsid w:val="00B45A11"/>
    <w:rsid w:val="00B468BB"/>
    <w:rsid w:val="00B71DF1"/>
    <w:rsid w:val="00BB62A8"/>
    <w:rsid w:val="00BD16FA"/>
    <w:rsid w:val="00C07044"/>
    <w:rsid w:val="00C25E02"/>
    <w:rsid w:val="00C27801"/>
    <w:rsid w:val="00C369DE"/>
    <w:rsid w:val="00C9047C"/>
    <w:rsid w:val="00CF3DC5"/>
    <w:rsid w:val="00D017E2"/>
    <w:rsid w:val="00D16D97"/>
    <w:rsid w:val="00D27F42"/>
    <w:rsid w:val="00D34547"/>
    <w:rsid w:val="00D34D3A"/>
    <w:rsid w:val="00D46B92"/>
    <w:rsid w:val="00D65FC5"/>
    <w:rsid w:val="00D766E4"/>
    <w:rsid w:val="00D807A4"/>
    <w:rsid w:val="00D8583B"/>
    <w:rsid w:val="00DD4B82"/>
    <w:rsid w:val="00DD7AC3"/>
    <w:rsid w:val="00E1556F"/>
    <w:rsid w:val="00E3419E"/>
    <w:rsid w:val="00E47B1A"/>
    <w:rsid w:val="00E520F2"/>
    <w:rsid w:val="00E631B1"/>
    <w:rsid w:val="00E6635B"/>
    <w:rsid w:val="00E900D4"/>
    <w:rsid w:val="00EB25D1"/>
    <w:rsid w:val="00EB5F93"/>
    <w:rsid w:val="00EC0568"/>
    <w:rsid w:val="00ED7941"/>
    <w:rsid w:val="00EE721A"/>
    <w:rsid w:val="00F0272E"/>
    <w:rsid w:val="00F11DB1"/>
    <w:rsid w:val="00F42524"/>
    <w:rsid w:val="00F81C33"/>
    <w:rsid w:val="00F830D3"/>
    <w:rsid w:val="00F97613"/>
    <w:rsid w:val="00FA55E7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981792D"/>
  <w15:docId w15:val="{73A75422-F2EE-4579-A99D-8AB46996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B25D1"/>
    <w:pPr>
      <w:keepNext/>
      <w:tabs>
        <w:tab w:val="num" w:pos="696"/>
      </w:tabs>
      <w:spacing w:before="240" w:after="60"/>
      <w:ind w:left="69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B25D1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B25D1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B25D1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B25D1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B25D1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B25D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ormal numbered,Numbered Para 1,OBC Bullet,L"/>
    <w:basedOn w:val="Normal"/>
    <w:link w:val="ListParagraphChar"/>
    <w:uiPriority w:val="34"/>
    <w:qFormat/>
    <w:rsid w:val="00DD7AC3"/>
    <w:pPr>
      <w:ind w:left="720"/>
    </w:pPr>
  </w:style>
  <w:style w:type="character" w:customStyle="1" w:styleId="Heading2Char">
    <w:name w:val="Heading 2 Char"/>
    <w:basedOn w:val="DefaultParagraphFont"/>
    <w:link w:val="Heading2"/>
    <w:rsid w:val="00EB25D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EB25D1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EB25D1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EB25D1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EB25D1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EB25D1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EB25D1"/>
    <w:rPr>
      <w:rFonts w:ascii="Arial" w:hAnsi="Arial" w:cs="Arial"/>
      <w:sz w:val="22"/>
      <w:szCs w:val="22"/>
      <w:lang w:eastAsia="en-US"/>
    </w:rPr>
  </w:style>
  <w:style w:type="paragraph" w:customStyle="1" w:styleId="EMSectionTitle">
    <w:name w:val="EM Section Title"/>
    <w:basedOn w:val="Heading1"/>
    <w:next w:val="EMLevel1Paragraph"/>
    <w:rsid w:val="00EB25D1"/>
    <w:pPr>
      <w:tabs>
        <w:tab w:val="num" w:pos="360"/>
        <w:tab w:val="num" w:pos="709"/>
      </w:tabs>
      <w:spacing w:before="240"/>
      <w:ind w:left="709" w:hanging="709"/>
    </w:pPr>
    <w:rPr>
      <w:rFonts w:ascii="Times New Roman" w:hAnsi="Times New Roman" w:cs="Arial"/>
      <w:bCs/>
      <w:kern w:val="32"/>
      <w:szCs w:val="32"/>
      <w:lang w:eastAsia="en-US"/>
    </w:rPr>
  </w:style>
  <w:style w:type="paragraph" w:customStyle="1" w:styleId="EMLevel1Paragraph">
    <w:name w:val="EM Level 1 Paragraph"/>
    <w:basedOn w:val="Heading2"/>
    <w:qFormat/>
    <w:rsid w:val="00EB25D1"/>
    <w:pPr>
      <w:keepNext w:val="0"/>
      <w:numPr>
        <w:ilvl w:val="1"/>
      </w:numPr>
      <w:tabs>
        <w:tab w:val="num" w:pos="696"/>
      </w:tabs>
      <w:spacing w:before="120"/>
      <w:ind w:left="720" w:hanging="720"/>
    </w:pPr>
    <w:rPr>
      <w:rFonts w:ascii="Times New Roman" w:hAnsi="Times New Roman"/>
      <w:b w:val="0"/>
      <w:bCs w:val="0"/>
      <w:i w:val="0"/>
      <w:iCs w:val="0"/>
      <w:sz w:val="24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,L Char"/>
    <w:link w:val="ListParagraph"/>
    <w:uiPriority w:val="34"/>
    <w:qFormat/>
    <w:locked/>
    <w:rsid w:val="00EB25D1"/>
    <w:rPr>
      <w:rFonts w:ascii="TradeGothic" w:hAnsi="TradeGothic"/>
      <w:sz w:val="22"/>
      <w:lang w:eastAsia="en-US"/>
    </w:rPr>
  </w:style>
  <w:style w:type="paragraph" w:styleId="Title">
    <w:name w:val="Title"/>
    <w:basedOn w:val="Normal"/>
    <w:link w:val="TitleChar"/>
    <w:qFormat/>
    <w:rsid w:val="00EB25D1"/>
    <w:pPr>
      <w:spacing w:after="600"/>
      <w:jc w:val="center"/>
    </w:pPr>
    <w:rPr>
      <w:rFonts w:ascii="Times New Roman" w:hAnsi="Times New Roman"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EB25D1"/>
    <w:rPr>
      <w:kern w:val="28"/>
      <w:sz w:val="32"/>
      <w:lang w:eastAsia="en-US"/>
    </w:rPr>
  </w:style>
  <w:style w:type="paragraph" w:customStyle="1" w:styleId="Default">
    <w:name w:val="Default"/>
    <w:rsid w:val="00E900D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900D4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3034A2"/>
    <w:rPr>
      <w:color w:val="800080" w:themeColor="followedHyperlink"/>
      <w:u w:val="single"/>
    </w:rPr>
  </w:style>
  <w:style w:type="paragraph" w:customStyle="1" w:styleId="T1">
    <w:name w:val="T1"/>
    <w:basedOn w:val="Normal"/>
    <w:rsid w:val="00264A3A"/>
    <w:p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H1">
    <w:name w:val="H1"/>
    <w:basedOn w:val="Normal"/>
    <w:next w:val="Normal"/>
    <w:rsid w:val="00264A3A"/>
    <w:pPr>
      <w:keepNext/>
      <w:spacing w:before="320" w:line="220" w:lineRule="atLeast"/>
      <w:jc w:val="both"/>
    </w:pPr>
    <w:rPr>
      <w:rFonts w:ascii="Times New Roman" w:hAnsi="Times New Roman"/>
      <w:b/>
      <w:sz w:val="21"/>
    </w:rPr>
  </w:style>
  <w:style w:type="paragraph" w:customStyle="1" w:styleId="N1">
    <w:name w:val="N1"/>
    <w:basedOn w:val="Normal"/>
    <w:rsid w:val="00264A3A"/>
    <w:pPr>
      <w:numPr>
        <w:numId w:val="17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N2">
    <w:name w:val="N2"/>
    <w:basedOn w:val="N1"/>
    <w:rsid w:val="00264A3A"/>
    <w:pPr>
      <w:numPr>
        <w:ilvl w:val="1"/>
      </w:numPr>
      <w:spacing w:before="80"/>
    </w:pPr>
  </w:style>
  <w:style w:type="paragraph" w:customStyle="1" w:styleId="N3">
    <w:name w:val="N3"/>
    <w:basedOn w:val="N2"/>
    <w:rsid w:val="00264A3A"/>
    <w:pPr>
      <w:numPr>
        <w:ilvl w:val="2"/>
      </w:numPr>
    </w:pPr>
  </w:style>
  <w:style w:type="paragraph" w:customStyle="1" w:styleId="N4">
    <w:name w:val="N4"/>
    <w:basedOn w:val="N3"/>
    <w:rsid w:val="00264A3A"/>
    <w:pPr>
      <w:numPr>
        <w:ilvl w:val="3"/>
      </w:numPr>
    </w:pPr>
  </w:style>
  <w:style w:type="paragraph" w:customStyle="1" w:styleId="N5">
    <w:name w:val="N5"/>
    <w:basedOn w:val="N4"/>
    <w:rsid w:val="00264A3A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ta.parliament.uk/work-packages/ho90Co5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English</NAfW_x0020_Language>
    <Meeting_x0020_Date xmlns="a4e7e3ba-90a1-4b0a-844f-73b076486bd6">2019-10-15T23:00:00+00:00</Meeting_x0020_Date>
    <Assembly xmlns="a4e7e3ba-90a1-4b0a-844f-73b076486bd6">5</Assembly>
  </documentManagement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A24053887</value>
    </field>
    <field name="Objective-Title">
      <value order="0">TEMPLATE - Written Statement - Welsh</value>
    </field>
    <field name="Objective-Description">
      <value order="0"/>
    </field>
    <field name="Objective-CreationStamp">
      <value order="0">2018-10-25T16:04:12Z</value>
    </field>
    <field name="Objective-IsApproved">
      <value order="0">false</value>
    </field>
    <field name="Objective-IsPublished">
      <value order="0">true</value>
    </field>
    <field name="Objective-DatePublished">
      <value order="0">2019-02-05T09:41:08Z</value>
    </field>
    <field name="Objective-ModificationStamp">
      <value order="0">2019-02-05T09:41:08Z</value>
    </field>
    <field name="Objective-Owner">
      <value order="0">Penny, Lisa (OFM - International Relations)</value>
    </field>
    <field name="Objective-Path">
      <value order="0">Objective Global Folder:Business File Plan:Office of the First Minister (OFM):Office of the First Minister (OFM) - European Transition:1 - Save:European Transition:Legislation:European Transition - Secondary Legislation Catalogues - 2017-2022:Notification Statements</value>
    </field>
    <field name="Objective-Parent">
      <value order="0">Notification Statements</value>
    </field>
    <field name="Objective-State">
      <value order="0">Published</value>
    </field>
    <field name="Objective-VersionId">
      <value order="0">vA49916563</value>
    </field>
    <field name="Objective-Version">
      <value order="0">12.0</value>
    </field>
    <field name="Objective-VersionNumber">
      <value order="0">13</value>
    </field>
    <field name="Objective-VersionComment">
      <value order="0"/>
    </field>
    <field name="Objective-FileNumber">
      <value order="0">qA1345302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2018-10-25T22:59:59Z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3110A-62AB-4490-91C3-3A8152012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89B9A-A63A-4143-9EF0-15054E010D91}">
  <ds:schemaRefs>
    <ds:schemaRef ds:uri="fad5256b-9034-4098-a484-2992d39a62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9A94B41C-75B5-441F-9160-27C385C79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3727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Rheoliadau’r Polisi Amaethyddol Cyffredin (Mesurau’r Farchnad, Hysbysiadau a Thaliadau Uniongyrchol) (Diwygiadau Amrywiol) (Ymadael â’r UE) 2019</dc:title>
  <dc:creator>Sandra Farrugia</dc:creator>
  <cp:lastModifiedBy>Oxenham, James (OFM - Cabinet Division)</cp:lastModifiedBy>
  <cp:revision>2</cp:revision>
  <cp:lastPrinted>2011-05-27T10:35:00Z</cp:lastPrinted>
  <dcterms:created xsi:type="dcterms:W3CDTF">2019-10-16T09:15:00Z</dcterms:created>
  <dcterms:modified xsi:type="dcterms:W3CDTF">2019-10-16T09:15:00Z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A24053887</vt:lpwstr>
  </property>
  <property fmtid="{D5CDD505-2E9C-101B-9397-08002B2CF9AE}" pid="4" name="Objective-Title">
    <vt:lpwstr>TEMPLATE - Written Statement - Welsh</vt:lpwstr>
  </property>
  <property fmtid="{D5CDD505-2E9C-101B-9397-08002B2CF9AE}" pid="5" name="Objective-Comment">
    <vt:lpwstr/>
  </property>
  <property fmtid="{D5CDD505-2E9C-101B-9397-08002B2CF9AE}" pid="6" name="Objective-CreationStamp">
    <vt:filetime>2018-10-25T16:04:19Z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2019-02-05T09:41:08Z</vt:filetime>
  </property>
  <property fmtid="{D5CDD505-2E9C-101B-9397-08002B2CF9AE}" pid="10" name="Objective-ModificationStamp">
    <vt:filetime>2019-02-05T09:41:08Z</vt:filetime>
  </property>
  <property fmtid="{D5CDD505-2E9C-101B-9397-08002B2CF9AE}" pid="11" name="Objective-Owner">
    <vt:lpwstr>Penny, Lisa (OFM - International Relations)</vt:lpwstr>
  </property>
  <property fmtid="{D5CDD505-2E9C-101B-9397-08002B2CF9AE}" pid="12" name="Objective-Path">
    <vt:lpwstr>Objective Global Folder:Business File Plan:Office of the First Minister (OFM):Office of the First Minister (OFM) - European Transition:1 - Save:European Transition:Legislation:European Transition - Secondary Legislation Catalogues - 2017-2022:Notification</vt:lpwstr>
  </property>
  <property fmtid="{D5CDD505-2E9C-101B-9397-08002B2CF9AE}" pid="13" name="Objective-Parent">
    <vt:lpwstr>Notification Statements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2018-10-25T00:00:00Z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vA49916563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2018-10-24T23:00:00Z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